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A6" w:rsidRDefault="00F23629" w:rsidP="00F72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629">
        <w:rPr>
          <w:rFonts w:ascii="Times New Roman" w:hAnsi="Times New Roman" w:cs="Times New Roman"/>
          <w:sz w:val="28"/>
          <w:szCs w:val="28"/>
        </w:rPr>
        <w:t>CENTRALIZATOR CONVENȚII PRACTICĂ C</w:t>
      </w:r>
      <w:r w:rsidR="00F723A6">
        <w:rPr>
          <w:rFonts w:ascii="Times New Roman" w:hAnsi="Times New Roman" w:cs="Times New Roman"/>
          <w:sz w:val="28"/>
          <w:szCs w:val="28"/>
        </w:rPr>
        <w:t xml:space="preserve">HIMIA COMPUȘILOR </w:t>
      </w:r>
      <w:r w:rsidRPr="00F23629">
        <w:rPr>
          <w:rFonts w:ascii="Times New Roman" w:hAnsi="Times New Roman" w:cs="Times New Roman"/>
          <w:sz w:val="28"/>
          <w:szCs w:val="28"/>
        </w:rPr>
        <w:t>B</w:t>
      </w:r>
      <w:r w:rsidR="00F723A6">
        <w:rPr>
          <w:rFonts w:ascii="Times New Roman" w:hAnsi="Times New Roman" w:cs="Times New Roman"/>
          <w:sz w:val="28"/>
          <w:szCs w:val="28"/>
        </w:rPr>
        <w:t xml:space="preserve">IOLOGIC </w:t>
      </w:r>
      <w:r w:rsidRPr="00F23629">
        <w:rPr>
          <w:rFonts w:ascii="Times New Roman" w:hAnsi="Times New Roman" w:cs="Times New Roman"/>
          <w:sz w:val="28"/>
          <w:szCs w:val="28"/>
        </w:rPr>
        <w:t>A</w:t>
      </w:r>
      <w:r w:rsidR="00F723A6">
        <w:rPr>
          <w:rFonts w:ascii="Times New Roman" w:hAnsi="Times New Roman" w:cs="Times New Roman"/>
          <w:sz w:val="28"/>
          <w:szCs w:val="28"/>
        </w:rPr>
        <w:t>CTIVI</w:t>
      </w:r>
      <w:r w:rsidRPr="00F23629">
        <w:rPr>
          <w:rFonts w:ascii="Times New Roman" w:hAnsi="Times New Roman" w:cs="Times New Roman"/>
          <w:sz w:val="28"/>
          <w:szCs w:val="28"/>
        </w:rPr>
        <w:t>, ANUL I</w:t>
      </w:r>
      <w:r w:rsidR="00F72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C70" w:rsidRDefault="00F23629" w:rsidP="00F72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ANUL UNIVERSITAR 202</w:t>
      </w:r>
      <w:r w:rsidR="00F72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723A6">
        <w:rPr>
          <w:rFonts w:ascii="Times New Roman" w:hAnsi="Times New Roman" w:cs="Times New Roman"/>
          <w:sz w:val="28"/>
          <w:szCs w:val="28"/>
        </w:rPr>
        <w:t>5</w:t>
      </w:r>
    </w:p>
    <w:p w:rsidR="00F23629" w:rsidRDefault="00F23629" w:rsidP="00F236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551"/>
      </w:tblGrid>
      <w:tr w:rsidR="008E1510" w:rsidRPr="008E1510" w:rsidTr="003D31CC">
        <w:tc>
          <w:tcPr>
            <w:tcW w:w="1980" w:type="dxa"/>
          </w:tcPr>
          <w:p w:rsidR="00F23629" w:rsidRPr="008E1510" w:rsidRDefault="004C4FCD" w:rsidP="00F2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NR. CURENT</w:t>
            </w:r>
          </w:p>
        </w:tc>
        <w:tc>
          <w:tcPr>
            <w:tcW w:w="4819" w:type="dxa"/>
          </w:tcPr>
          <w:p w:rsidR="00F23629" w:rsidRPr="008E1510" w:rsidRDefault="004C4FCD" w:rsidP="004C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PARTENER PRACTIC</w:t>
            </w:r>
            <w:r w:rsidRPr="008E15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551" w:type="dxa"/>
          </w:tcPr>
          <w:p w:rsidR="00F23629" w:rsidRPr="008E1510" w:rsidRDefault="004C4FCD" w:rsidP="00F2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NR. STUDENȚI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F723A6" w:rsidRPr="008E1510" w:rsidRDefault="00F723A6" w:rsidP="00F723A6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SPITALUL CLINIC CĂI FERATE CRAIOVA</w:t>
            </w:r>
          </w:p>
        </w:tc>
        <w:tc>
          <w:tcPr>
            <w:tcW w:w="2551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F723A6" w:rsidRPr="008E1510" w:rsidRDefault="00F723A6" w:rsidP="00F723A6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SPITALUL CLINIC MUNICIPAL FILANTROPIA CRAIOVA</w:t>
            </w:r>
          </w:p>
        </w:tc>
        <w:tc>
          <w:tcPr>
            <w:tcW w:w="2551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F723A6" w:rsidRPr="008E1510" w:rsidRDefault="00F723A6" w:rsidP="00F723A6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 xml:space="preserve">INSTITUTUL NAȚIONAL DE CERCETARE-DEZVOLTARE PENTRU TEHNOLOGII CRIOGENICE ȘI IZOTOPICE – ICSI Rm </w:t>
            </w:r>
            <w:r w:rsidRPr="008E15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Vâlcea</w:t>
            </w:r>
          </w:p>
        </w:tc>
        <w:tc>
          <w:tcPr>
            <w:tcW w:w="2551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F723A6" w:rsidRPr="008E1510" w:rsidRDefault="00F723A6" w:rsidP="00F723A6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SC PIRELLI TYRES ROMÂNIA SRL</w:t>
            </w:r>
          </w:p>
        </w:tc>
        <w:tc>
          <w:tcPr>
            <w:tcW w:w="2551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F723A6" w:rsidRPr="008E1510" w:rsidRDefault="00F723A6" w:rsidP="00F723A6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AGENTIA PENTRU PROTECȚIA MEDIULUI DOLJ</w:t>
            </w:r>
          </w:p>
        </w:tc>
        <w:tc>
          <w:tcPr>
            <w:tcW w:w="2551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F723A6" w:rsidRPr="008E1510" w:rsidRDefault="00F723A6" w:rsidP="00F723A6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SC MULTIBOND DURAL SRL</w:t>
            </w:r>
          </w:p>
        </w:tc>
        <w:tc>
          <w:tcPr>
            <w:tcW w:w="2551" w:type="dxa"/>
            <w:vAlign w:val="center"/>
          </w:tcPr>
          <w:p w:rsidR="00F723A6" w:rsidRPr="008E1510" w:rsidRDefault="00F723A6" w:rsidP="00F7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510" w:rsidRPr="008E1510" w:rsidTr="003D31CC">
        <w:tc>
          <w:tcPr>
            <w:tcW w:w="1980" w:type="dxa"/>
            <w:vAlign w:val="center"/>
          </w:tcPr>
          <w:p w:rsidR="008E302E" w:rsidRPr="008E1510" w:rsidRDefault="008E302E" w:rsidP="008E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819" w:type="dxa"/>
            <w:vAlign w:val="center"/>
          </w:tcPr>
          <w:p w:rsidR="008E302E" w:rsidRPr="008E1510" w:rsidRDefault="008E302E" w:rsidP="008E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E302E" w:rsidRPr="008E1510" w:rsidRDefault="00F723A6" w:rsidP="000E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23629" w:rsidRPr="00F23629" w:rsidRDefault="00F23629" w:rsidP="00F236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629" w:rsidRPr="00F23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2E51"/>
    <w:multiLevelType w:val="hybridMultilevel"/>
    <w:tmpl w:val="383E1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29"/>
    <w:rsid w:val="0000084F"/>
    <w:rsid w:val="000E16CF"/>
    <w:rsid w:val="003367B3"/>
    <w:rsid w:val="003D31CC"/>
    <w:rsid w:val="00402578"/>
    <w:rsid w:val="004C4FCD"/>
    <w:rsid w:val="008E1510"/>
    <w:rsid w:val="008E302E"/>
    <w:rsid w:val="009D63A9"/>
    <w:rsid w:val="00A92E3E"/>
    <w:rsid w:val="00CC6B32"/>
    <w:rsid w:val="00E07319"/>
    <w:rsid w:val="00EE5C70"/>
    <w:rsid w:val="00F05F6E"/>
    <w:rsid w:val="00F23629"/>
    <w:rsid w:val="00F723A6"/>
    <w:rsid w:val="00FC3D2D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609F-A8BB-4525-99B0-D168155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D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2025-05-05T07:16:00Z</dcterms:created>
  <dcterms:modified xsi:type="dcterms:W3CDTF">2025-05-05T07:20:00Z</dcterms:modified>
</cp:coreProperties>
</file>