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C51D" w14:textId="77777777" w:rsidR="00034231" w:rsidRDefault="00034231">
      <w:pPr>
        <w:pStyle w:val="BodyText"/>
      </w:pPr>
    </w:p>
    <w:p w14:paraId="555F942B" w14:textId="77777777" w:rsidR="00034231" w:rsidRDefault="00034231">
      <w:pPr>
        <w:pStyle w:val="BodyText"/>
        <w:spacing w:before="185"/>
      </w:pPr>
    </w:p>
    <w:p w14:paraId="4EC42886" w14:textId="77777777" w:rsidR="00034231" w:rsidRDefault="00DD0B62">
      <w:pPr>
        <w:pStyle w:val="ListParagraph"/>
        <w:numPr>
          <w:ilvl w:val="0"/>
          <w:numId w:val="8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Date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z w:val="20"/>
          <w:u w:val="none"/>
        </w:rPr>
        <w:t>despre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program</w:t>
      </w:r>
    </w:p>
    <w:tbl>
      <w:tblPr>
        <w:tblW w:w="0" w:type="auto"/>
        <w:tblInd w:w="17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6817"/>
      </w:tblGrid>
      <w:tr w:rsidR="00034231" w14:paraId="2A6B4FC9" w14:textId="77777777">
        <w:trPr>
          <w:trHeight w:val="325"/>
        </w:trPr>
        <w:tc>
          <w:tcPr>
            <w:tcW w:w="3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783E" w14:textId="77777777" w:rsidR="00034231" w:rsidRDefault="00DD0B62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BB03" w14:textId="77777777" w:rsidR="00034231" w:rsidRDefault="00DD0B62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034231" w14:paraId="68405D21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0A8DC" w14:textId="77777777" w:rsidR="00034231" w:rsidRDefault="00DD0B62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EDC4" w14:textId="77777777" w:rsidR="00034231" w:rsidRDefault="00DD0B62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Științe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034231" w14:paraId="2AB6CBD3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1AE88" w14:textId="77777777" w:rsidR="00034231" w:rsidRDefault="00DD0B62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4E54" w14:textId="77777777" w:rsidR="00034231" w:rsidRDefault="00DD0B62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Licență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034231" w14:paraId="287A122E" w14:textId="77777777">
        <w:trPr>
          <w:trHeight w:val="340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394A" w14:textId="77777777" w:rsidR="00034231" w:rsidRDefault="00DD0B62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AB58" w14:textId="77777777" w:rsidR="00034231" w:rsidRDefault="00DD0B62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Licență</w:t>
            </w:r>
          </w:p>
        </w:tc>
      </w:tr>
      <w:tr w:rsidR="00034231" w14:paraId="0308227D" w14:textId="77777777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845ED" w14:textId="77777777" w:rsidR="00034231" w:rsidRDefault="00DD0B62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7F6C" w14:textId="77777777" w:rsidR="00034231" w:rsidRDefault="00DD0B62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14:paraId="6A1FB720" w14:textId="77777777" w:rsidR="00034231" w:rsidRDefault="00034231">
      <w:pPr>
        <w:pStyle w:val="BodyText"/>
        <w:spacing w:before="54"/>
        <w:rPr>
          <w:b/>
        </w:rPr>
      </w:pPr>
    </w:p>
    <w:p w14:paraId="5DC13CCA" w14:textId="77777777" w:rsidR="00034231" w:rsidRDefault="00DD0B62">
      <w:pPr>
        <w:pStyle w:val="ListParagraph"/>
        <w:numPr>
          <w:ilvl w:val="0"/>
          <w:numId w:val="8"/>
        </w:numPr>
        <w:tabs>
          <w:tab w:val="left" w:pos="433"/>
        </w:tabs>
        <w:spacing w:after="3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852"/>
        <w:gridCol w:w="1376"/>
        <w:gridCol w:w="893"/>
        <w:gridCol w:w="1275"/>
        <w:gridCol w:w="835"/>
        <w:gridCol w:w="1443"/>
        <w:gridCol w:w="941"/>
      </w:tblGrid>
      <w:tr w:rsidR="00034231" w14:paraId="7F843F00" w14:textId="77777777">
        <w:trPr>
          <w:trHeight w:val="460"/>
        </w:trPr>
        <w:tc>
          <w:tcPr>
            <w:tcW w:w="3123" w:type="dxa"/>
            <w:gridSpan w:val="2"/>
          </w:tcPr>
          <w:p w14:paraId="5945ED05" w14:textId="77777777" w:rsidR="00034231" w:rsidRDefault="00DD0B62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6763" w:type="dxa"/>
            <w:gridSpan w:val="6"/>
          </w:tcPr>
          <w:p w14:paraId="6AA2B846" w14:textId="77777777" w:rsidR="00034231" w:rsidRDefault="00DD0B62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Chimia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metalelor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nemetalelor</w:t>
            </w:r>
          </w:p>
        </w:tc>
      </w:tr>
      <w:tr w:rsidR="00034231" w14:paraId="7F28DA86" w14:textId="77777777">
        <w:trPr>
          <w:trHeight w:val="460"/>
        </w:trPr>
        <w:tc>
          <w:tcPr>
            <w:tcW w:w="3123" w:type="dxa"/>
            <w:gridSpan w:val="2"/>
          </w:tcPr>
          <w:p w14:paraId="0F71E095" w14:textId="77777777" w:rsidR="00034231" w:rsidRDefault="00DD0B62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763" w:type="dxa"/>
            <w:gridSpan w:val="6"/>
          </w:tcPr>
          <w:p w14:paraId="1EC17817" w14:textId="77777777" w:rsidR="00034231" w:rsidRDefault="00DD0B62">
            <w:pPr>
              <w:pStyle w:val="TableParagraph"/>
              <w:spacing w:before="109"/>
              <w:ind w:left="110"/>
              <w:rPr>
                <w:sz w:val="20"/>
              </w:rPr>
            </w:pPr>
            <w:r>
              <w:rPr>
                <w:sz w:val="20"/>
              </w:rPr>
              <w:t>Lector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Ciolan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Florina-</w:t>
            </w:r>
            <w:r>
              <w:rPr>
                <w:spacing w:val="-2"/>
                <w:sz w:val="20"/>
              </w:rPr>
              <w:t>Ramona</w:t>
            </w:r>
          </w:p>
        </w:tc>
      </w:tr>
      <w:tr w:rsidR="00034231" w14:paraId="0805364B" w14:textId="77777777">
        <w:trPr>
          <w:trHeight w:val="457"/>
        </w:trPr>
        <w:tc>
          <w:tcPr>
            <w:tcW w:w="3123" w:type="dxa"/>
            <w:gridSpan w:val="2"/>
          </w:tcPr>
          <w:p w14:paraId="5D545484" w14:textId="77777777" w:rsidR="00034231" w:rsidRDefault="00DD0B62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aplicaţii</w:t>
            </w:r>
          </w:p>
        </w:tc>
        <w:tc>
          <w:tcPr>
            <w:tcW w:w="6763" w:type="dxa"/>
            <w:gridSpan w:val="6"/>
          </w:tcPr>
          <w:p w14:paraId="073B4651" w14:textId="77777777" w:rsidR="00034231" w:rsidRDefault="00DD0B62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Lector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Ciolan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Florina-</w:t>
            </w:r>
            <w:r>
              <w:rPr>
                <w:spacing w:val="-2"/>
                <w:sz w:val="20"/>
              </w:rPr>
              <w:t>Ramona</w:t>
            </w:r>
          </w:p>
        </w:tc>
      </w:tr>
      <w:tr w:rsidR="00034231" w14:paraId="2CEE42D1" w14:textId="77777777">
        <w:trPr>
          <w:trHeight w:val="1089"/>
        </w:trPr>
        <w:tc>
          <w:tcPr>
            <w:tcW w:w="2271" w:type="dxa"/>
          </w:tcPr>
          <w:p w14:paraId="4B009CCF" w14:textId="77777777" w:rsidR="00034231" w:rsidRDefault="00034231">
            <w:pPr>
              <w:pStyle w:val="TableParagraph"/>
              <w:spacing w:before="192"/>
              <w:ind w:left="0"/>
              <w:rPr>
                <w:b/>
                <w:sz w:val="20"/>
              </w:rPr>
            </w:pPr>
          </w:p>
          <w:p w14:paraId="718C8890" w14:textId="77777777" w:rsidR="00034231" w:rsidRDefault="00DD0B62">
            <w:pPr>
              <w:pStyle w:val="TableParagraph"/>
              <w:ind w:left="419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852" w:type="dxa"/>
          </w:tcPr>
          <w:p w14:paraId="375FF493" w14:textId="77777777" w:rsidR="00034231" w:rsidRDefault="00034231">
            <w:pPr>
              <w:pStyle w:val="TableParagraph"/>
              <w:spacing w:before="192"/>
              <w:ind w:left="0"/>
              <w:rPr>
                <w:b/>
                <w:sz w:val="20"/>
              </w:rPr>
            </w:pPr>
          </w:p>
          <w:p w14:paraId="77367368" w14:textId="77777777" w:rsidR="00034231" w:rsidRDefault="00DD0B62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I</w:t>
            </w:r>
          </w:p>
        </w:tc>
        <w:tc>
          <w:tcPr>
            <w:tcW w:w="1376" w:type="dxa"/>
          </w:tcPr>
          <w:p w14:paraId="7EF64BF9" w14:textId="77777777" w:rsidR="00034231" w:rsidRDefault="00034231">
            <w:pPr>
              <w:pStyle w:val="TableParagraph"/>
              <w:spacing w:before="192"/>
              <w:ind w:left="0"/>
              <w:rPr>
                <w:b/>
                <w:sz w:val="20"/>
              </w:rPr>
            </w:pPr>
          </w:p>
          <w:p w14:paraId="49CD7E93" w14:textId="77777777" w:rsidR="00034231" w:rsidRDefault="00DD0B62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893" w:type="dxa"/>
          </w:tcPr>
          <w:p w14:paraId="6B7DB5A0" w14:textId="77777777" w:rsidR="00034231" w:rsidRDefault="00034231">
            <w:pPr>
              <w:pStyle w:val="TableParagraph"/>
              <w:spacing w:before="192"/>
              <w:ind w:left="0"/>
              <w:rPr>
                <w:b/>
                <w:sz w:val="20"/>
              </w:rPr>
            </w:pPr>
          </w:p>
          <w:p w14:paraId="50ADAE5D" w14:textId="77777777" w:rsidR="00034231" w:rsidRDefault="00DD0B6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I</w:t>
            </w:r>
          </w:p>
        </w:tc>
        <w:tc>
          <w:tcPr>
            <w:tcW w:w="1275" w:type="dxa"/>
          </w:tcPr>
          <w:p w14:paraId="32070DB6" w14:textId="77777777" w:rsidR="00034231" w:rsidRDefault="00034231">
            <w:pPr>
              <w:pStyle w:val="TableParagraph"/>
              <w:spacing w:before="77"/>
              <w:ind w:left="0"/>
              <w:rPr>
                <w:b/>
                <w:sz w:val="20"/>
              </w:rPr>
            </w:pPr>
          </w:p>
          <w:p w14:paraId="53A5D67C" w14:textId="77777777" w:rsidR="00034231" w:rsidRDefault="00DD0B62">
            <w:pPr>
              <w:pStyle w:val="TableParagraph"/>
              <w:ind w:left="299" w:right="139" w:hanging="149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835" w:type="dxa"/>
          </w:tcPr>
          <w:p w14:paraId="1C2224F2" w14:textId="77777777" w:rsidR="00034231" w:rsidRDefault="00DD0B62">
            <w:pPr>
              <w:pStyle w:val="TableParagraph"/>
              <w:spacing w:before="228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E</w:t>
            </w:r>
          </w:p>
        </w:tc>
        <w:tc>
          <w:tcPr>
            <w:tcW w:w="1443" w:type="dxa"/>
          </w:tcPr>
          <w:p w14:paraId="64F01FD8" w14:textId="77777777" w:rsidR="00034231" w:rsidRDefault="00034231">
            <w:pPr>
              <w:pStyle w:val="TableParagraph"/>
              <w:spacing w:before="77"/>
              <w:ind w:left="0"/>
              <w:rPr>
                <w:b/>
                <w:sz w:val="20"/>
              </w:rPr>
            </w:pPr>
          </w:p>
          <w:p w14:paraId="6B0289B1" w14:textId="77777777" w:rsidR="00034231" w:rsidRDefault="00DD0B62">
            <w:pPr>
              <w:pStyle w:val="TableParagraph"/>
              <w:ind w:left="304" w:right="210" w:hanging="77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941" w:type="dxa"/>
          </w:tcPr>
          <w:p w14:paraId="5B693E8A" w14:textId="77777777" w:rsidR="00034231" w:rsidRDefault="00034231">
            <w:pPr>
              <w:pStyle w:val="TableParagraph"/>
              <w:spacing w:before="17"/>
              <w:ind w:left="0"/>
              <w:rPr>
                <w:b/>
              </w:rPr>
            </w:pPr>
          </w:p>
          <w:p w14:paraId="6F911C0E" w14:textId="77777777" w:rsidR="00034231" w:rsidRDefault="00DD0B62">
            <w:pPr>
              <w:pStyle w:val="TableParagraph"/>
              <w:spacing w:line="237" w:lineRule="auto"/>
              <w:ind w:left="263" w:right="254" w:firstLine="8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6"/>
              </w:rPr>
              <w:t xml:space="preserve">DF </w:t>
            </w:r>
            <w:r>
              <w:rPr>
                <w:rFonts w:ascii="Calibri"/>
                <w:b/>
                <w:spacing w:val="-4"/>
              </w:rPr>
              <w:t>DOB</w:t>
            </w:r>
          </w:p>
        </w:tc>
      </w:tr>
    </w:tbl>
    <w:p w14:paraId="4B861DF9" w14:textId="77777777" w:rsidR="00034231" w:rsidRDefault="00DD0B62">
      <w:pPr>
        <w:pStyle w:val="ListParagraph"/>
        <w:numPr>
          <w:ilvl w:val="0"/>
          <w:numId w:val="8"/>
        </w:numPr>
        <w:tabs>
          <w:tab w:val="left" w:pos="433"/>
        </w:tabs>
        <w:spacing w:before="226" w:after="7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activităţilor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7"/>
        <w:gridCol w:w="336"/>
        <w:gridCol w:w="1274"/>
        <w:gridCol w:w="895"/>
        <w:gridCol w:w="1996"/>
        <w:gridCol w:w="899"/>
      </w:tblGrid>
      <w:tr w:rsidR="00034231" w14:paraId="3FDB59DA" w14:textId="77777777">
        <w:trPr>
          <w:trHeight w:val="448"/>
        </w:trPr>
        <w:tc>
          <w:tcPr>
            <w:tcW w:w="3344" w:type="dxa"/>
          </w:tcPr>
          <w:p w14:paraId="7338AF52" w14:textId="77777777" w:rsidR="00034231" w:rsidRDefault="00DD0B62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7" w:type="dxa"/>
          </w:tcPr>
          <w:p w14:paraId="60AAE322" w14:textId="77777777" w:rsidR="00034231" w:rsidRDefault="00DD0B62">
            <w:pPr>
              <w:pStyle w:val="TableParagraph"/>
              <w:spacing w:before="101"/>
              <w:ind w:left="10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0" w:type="dxa"/>
            <w:gridSpan w:val="2"/>
          </w:tcPr>
          <w:p w14:paraId="16D8836B" w14:textId="77777777" w:rsidR="00034231" w:rsidRDefault="00DD0B62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</w:tcPr>
          <w:p w14:paraId="0B366136" w14:textId="77777777" w:rsidR="00034231" w:rsidRDefault="00DD0B62">
            <w:pPr>
              <w:pStyle w:val="TableParagraph"/>
              <w:spacing w:before="101"/>
              <w:ind w:left="13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6" w:type="dxa"/>
          </w:tcPr>
          <w:p w14:paraId="403C1714" w14:textId="77777777" w:rsidR="00034231" w:rsidRDefault="00DD0B62">
            <w:pPr>
              <w:pStyle w:val="TableParagraph"/>
              <w:spacing w:before="101"/>
              <w:ind w:left="110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14:paraId="5C4E3886" w14:textId="77777777" w:rsidR="00034231" w:rsidRDefault="00DD0B62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76FC4779" w14:textId="77777777">
        <w:trPr>
          <w:trHeight w:val="446"/>
        </w:trPr>
        <w:tc>
          <w:tcPr>
            <w:tcW w:w="3344" w:type="dxa"/>
            <w:shd w:val="clear" w:color="auto" w:fill="D9D9D9"/>
          </w:tcPr>
          <w:p w14:paraId="5D12CC9F" w14:textId="77777777" w:rsidR="00034231" w:rsidRDefault="00DD0B62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învăţământ</w:t>
            </w:r>
          </w:p>
        </w:tc>
        <w:tc>
          <w:tcPr>
            <w:tcW w:w="1107" w:type="dxa"/>
            <w:shd w:val="clear" w:color="auto" w:fill="D9D9D9"/>
          </w:tcPr>
          <w:p w14:paraId="3540D417" w14:textId="77777777" w:rsidR="00034231" w:rsidRDefault="00DD0B62">
            <w:pPr>
              <w:pStyle w:val="TableParagraph"/>
              <w:spacing w:before="101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610" w:type="dxa"/>
            <w:gridSpan w:val="2"/>
            <w:shd w:val="clear" w:color="auto" w:fill="D9D9D9"/>
          </w:tcPr>
          <w:p w14:paraId="13155884" w14:textId="77777777" w:rsidR="00034231" w:rsidRDefault="00DD0B62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  <w:shd w:val="clear" w:color="auto" w:fill="D9D9D9"/>
          </w:tcPr>
          <w:p w14:paraId="34F1717B" w14:textId="77777777" w:rsidR="00034231" w:rsidRDefault="00DD0B62">
            <w:pPr>
              <w:pStyle w:val="TableParagraph"/>
              <w:spacing w:before="101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96" w:type="dxa"/>
            <w:shd w:val="clear" w:color="auto" w:fill="D9D9D9"/>
          </w:tcPr>
          <w:p w14:paraId="2D9B57FF" w14:textId="77777777" w:rsidR="00034231" w:rsidRDefault="00DD0B62">
            <w:pPr>
              <w:pStyle w:val="TableParagraph"/>
              <w:spacing w:before="101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  <w:shd w:val="clear" w:color="auto" w:fill="D9D9D9"/>
          </w:tcPr>
          <w:p w14:paraId="3B8BA316" w14:textId="77777777" w:rsidR="00034231" w:rsidRDefault="00DD0B62">
            <w:pPr>
              <w:pStyle w:val="TableParagraph"/>
              <w:spacing w:before="101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034231" w14:paraId="253E09D8" w14:textId="77777777">
        <w:trPr>
          <w:trHeight w:val="448"/>
        </w:trPr>
        <w:tc>
          <w:tcPr>
            <w:tcW w:w="8952" w:type="dxa"/>
            <w:gridSpan w:val="6"/>
          </w:tcPr>
          <w:p w14:paraId="474EEDE9" w14:textId="77777777" w:rsidR="00034231" w:rsidRDefault="00DD0B62">
            <w:pPr>
              <w:pStyle w:val="TableParagraph"/>
              <w:spacing w:before="10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Distribuţia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9" w:type="dxa"/>
          </w:tcPr>
          <w:p w14:paraId="3A09CE59" w14:textId="77777777" w:rsidR="00034231" w:rsidRDefault="00DD0B62">
            <w:pPr>
              <w:pStyle w:val="TableParagraph"/>
              <w:spacing w:before="108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034231" w14:paraId="4D151465" w14:textId="77777777">
        <w:trPr>
          <w:trHeight w:val="448"/>
        </w:trPr>
        <w:tc>
          <w:tcPr>
            <w:tcW w:w="8952" w:type="dxa"/>
            <w:gridSpan w:val="6"/>
          </w:tcPr>
          <w:p w14:paraId="580C7151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notiţe</w:t>
            </w:r>
          </w:p>
        </w:tc>
        <w:tc>
          <w:tcPr>
            <w:tcW w:w="899" w:type="dxa"/>
          </w:tcPr>
          <w:p w14:paraId="70642610" w14:textId="77777777" w:rsidR="00034231" w:rsidRDefault="00DD0B62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</w:tr>
      <w:tr w:rsidR="00034231" w14:paraId="76009400" w14:textId="77777777">
        <w:trPr>
          <w:trHeight w:val="448"/>
        </w:trPr>
        <w:tc>
          <w:tcPr>
            <w:tcW w:w="8952" w:type="dxa"/>
            <w:gridSpan w:val="6"/>
          </w:tcPr>
          <w:p w14:paraId="3CBC45C7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bibliotecă,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teren</w:t>
            </w:r>
          </w:p>
        </w:tc>
        <w:tc>
          <w:tcPr>
            <w:tcW w:w="899" w:type="dxa"/>
          </w:tcPr>
          <w:p w14:paraId="1DCDAA07" w14:textId="77777777" w:rsidR="00034231" w:rsidRDefault="00DD0B62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034231" w14:paraId="07739E1B" w14:textId="77777777">
        <w:trPr>
          <w:trHeight w:val="448"/>
        </w:trPr>
        <w:tc>
          <w:tcPr>
            <w:tcW w:w="8952" w:type="dxa"/>
            <w:gridSpan w:val="6"/>
          </w:tcPr>
          <w:p w14:paraId="0F3AAC74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seminarii/laboratoare,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portofolii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eseuri</w:t>
            </w:r>
          </w:p>
        </w:tc>
        <w:tc>
          <w:tcPr>
            <w:tcW w:w="899" w:type="dxa"/>
          </w:tcPr>
          <w:p w14:paraId="58F699B5" w14:textId="77777777" w:rsidR="00034231" w:rsidRDefault="00DD0B62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034231" w14:paraId="14D29E8B" w14:textId="77777777">
        <w:trPr>
          <w:trHeight w:val="448"/>
        </w:trPr>
        <w:tc>
          <w:tcPr>
            <w:tcW w:w="8952" w:type="dxa"/>
            <w:gridSpan w:val="6"/>
          </w:tcPr>
          <w:p w14:paraId="7985341E" w14:textId="77777777" w:rsidR="00034231" w:rsidRDefault="00DD0B62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Tutoriat</w:t>
            </w:r>
          </w:p>
        </w:tc>
        <w:tc>
          <w:tcPr>
            <w:tcW w:w="899" w:type="dxa"/>
          </w:tcPr>
          <w:p w14:paraId="062D5997" w14:textId="77777777" w:rsidR="00034231" w:rsidRDefault="00DD0B62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034231" w14:paraId="04B6D524" w14:textId="77777777">
        <w:trPr>
          <w:trHeight w:val="445"/>
        </w:trPr>
        <w:tc>
          <w:tcPr>
            <w:tcW w:w="8952" w:type="dxa"/>
            <w:gridSpan w:val="6"/>
          </w:tcPr>
          <w:p w14:paraId="6F19062C" w14:textId="77777777" w:rsidR="00034231" w:rsidRDefault="00DD0B62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Examinări</w:t>
            </w:r>
          </w:p>
        </w:tc>
        <w:tc>
          <w:tcPr>
            <w:tcW w:w="899" w:type="dxa"/>
          </w:tcPr>
          <w:p w14:paraId="2E0EB15C" w14:textId="77777777" w:rsidR="00034231" w:rsidRDefault="00DD0B62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034231" w14:paraId="5AC3DB95" w14:textId="77777777">
        <w:trPr>
          <w:trHeight w:val="448"/>
        </w:trPr>
        <w:tc>
          <w:tcPr>
            <w:tcW w:w="8952" w:type="dxa"/>
            <w:gridSpan w:val="6"/>
          </w:tcPr>
          <w:p w14:paraId="751B7AD3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activităţi</w:t>
            </w:r>
          </w:p>
        </w:tc>
        <w:tc>
          <w:tcPr>
            <w:tcW w:w="899" w:type="dxa"/>
          </w:tcPr>
          <w:p w14:paraId="3A43EC0F" w14:textId="77777777" w:rsidR="00034231" w:rsidRDefault="00DD0B62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34231" w14:paraId="700CE11B" w14:textId="77777777">
        <w:trPr>
          <w:trHeight w:val="449"/>
        </w:trPr>
        <w:tc>
          <w:tcPr>
            <w:tcW w:w="3344" w:type="dxa"/>
            <w:shd w:val="clear" w:color="auto" w:fill="D9D9D9"/>
          </w:tcPr>
          <w:p w14:paraId="26CBBEB1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</w:t>
            </w:r>
          </w:p>
        </w:tc>
        <w:tc>
          <w:tcPr>
            <w:tcW w:w="1443" w:type="dxa"/>
            <w:gridSpan w:val="2"/>
          </w:tcPr>
          <w:p w14:paraId="715F64CA" w14:textId="77777777" w:rsidR="00034231" w:rsidRDefault="00DD0B62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064" w:type="dxa"/>
            <w:gridSpan w:val="4"/>
            <w:vMerge w:val="restart"/>
            <w:tcBorders>
              <w:bottom w:val="nil"/>
              <w:right w:val="nil"/>
            </w:tcBorders>
          </w:tcPr>
          <w:p w14:paraId="73AA8713" w14:textId="77777777" w:rsidR="00034231" w:rsidRDefault="00034231">
            <w:pPr>
              <w:pStyle w:val="TableParagraph"/>
              <w:ind w:left="0"/>
              <w:rPr>
                <w:sz w:val="18"/>
              </w:rPr>
            </w:pPr>
          </w:p>
        </w:tc>
      </w:tr>
      <w:tr w:rsidR="00034231" w14:paraId="4BF27913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3924B6BB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3" w:type="dxa"/>
            <w:gridSpan w:val="2"/>
          </w:tcPr>
          <w:p w14:paraId="5082E964" w14:textId="77777777" w:rsidR="00034231" w:rsidRDefault="00DD0B62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94089C7" w14:textId="77777777" w:rsidR="00034231" w:rsidRDefault="00034231">
            <w:pPr>
              <w:rPr>
                <w:sz w:val="2"/>
                <w:szCs w:val="2"/>
              </w:rPr>
            </w:pPr>
          </w:p>
        </w:tc>
      </w:tr>
      <w:tr w:rsidR="00034231" w14:paraId="50A08692" w14:textId="77777777">
        <w:trPr>
          <w:trHeight w:val="448"/>
        </w:trPr>
        <w:tc>
          <w:tcPr>
            <w:tcW w:w="3344" w:type="dxa"/>
            <w:shd w:val="clear" w:color="auto" w:fill="D9D9D9"/>
          </w:tcPr>
          <w:p w14:paraId="301BA951" w14:textId="77777777" w:rsidR="00034231" w:rsidRDefault="00DD0B62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3" w:type="dxa"/>
            <w:gridSpan w:val="2"/>
          </w:tcPr>
          <w:p w14:paraId="303B52FB" w14:textId="77777777" w:rsidR="00034231" w:rsidRDefault="00DD0B62">
            <w:pPr>
              <w:pStyle w:val="TableParagraph"/>
              <w:spacing w:before="103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EEB36C1" w14:textId="77777777" w:rsidR="00034231" w:rsidRDefault="00034231">
            <w:pPr>
              <w:rPr>
                <w:sz w:val="2"/>
                <w:szCs w:val="2"/>
              </w:rPr>
            </w:pPr>
          </w:p>
        </w:tc>
      </w:tr>
    </w:tbl>
    <w:p w14:paraId="39575DA4" w14:textId="77777777" w:rsidR="00034231" w:rsidRDefault="00034231">
      <w:pPr>
        <w:pStyle w:val="BodyText"/>
      </w:pPr>
    </w:p>
    <w:p w14:paraId="67B024CF" w14:textId="77777777" w:rsidR="00034231" w:rsidRDefault="00034231">
      <w:pPr>
        <w:pStyle w:val="BodyText"/>
        <w:spacing w:before="29"/>
      </w:pPr>
    </w:p>
    <w:p w14:paraId="6B80F6EF" w14:textId="77777777" w:rsidR="00034231" w:rsidRDefault="00DD0B62">
      <w:pPr>
        <w:pStyle w:val="ListParagraph"/>
        <w:numPr>
          <w:ilvl w:val="0"/>
          <w:numId w:val="8"/>
        </w:numPr>
        <w:tabs>
          <w:tab w:val="left" w:pos="433"/>
        </w:tabs>
        <w:spacing w:before="1" w:after="5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Precondiţii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4"/>
      </w:tblGrid>
      <w:tr w:rsidR="00034231" w14:paraId="2255D515" w14:textId="77777777">
        <w:trPr>
          <w:trHeight w:val="445"/>
        </w:trPr>
        <w:tc>
          <w:tcPr>
            <w:tcW w:w="1930" w:type="dxa"/>
          </w:tcPr>
          <w:p w14:paraId="4D8E1194" w14:textId="77777777" w:rsidR="00034231" w:rsidRDefault="00DD0B62">
            <w:pPr>
              <w:pStyle w:val="TableParagraph"/>
              <w:spacing w:before="101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4" w:type="dxa"/>
          </w:tcPr>
          <w:p w14:paraId="5E454430" w14:textId="77777777" w:rsidR="00034231" w:rsidRDefault="00DD0B62">
            <w:pPr>
              <w:pStyle w:val="TableParagraph"/>
              <w:spacing w:before="101"/>
              <w:ind w:left="403"/>
              <w:rPr>
                <w:sz w:val="20"/>
              </w:rPr>
            </w:pPr>
            <w:r>
              <w:rPr>
                <w:sz w:val="20"/>
              </w:rPr>
              <w:t>Pentru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însușirea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disciplinei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apelează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noțiuni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anorganică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generală.</w:t>
            </w:r>
          </w:p>
        </w:tc>
      </w:tr>
      <w:tr w:rsidR="00034231" w14:paraId="3A8D9AFE" w14:textId="77777777">
        <w:trPr>
          <w:trHeight w:val="448"/>
        </w:trPr>
        <w:tc>
          <w:tcPr>
            <w:tcW w:w="1930" w:type="dxa"/>
          </w:tcPr>
          <w:p w14:paraId="51DC52D5" w14:textId="77777777" w:rsidR="00034231" w:rsidRDefault="00DD0B62">
            <w:pPr>
              <w:pStyle w:val="TableParagraph"/>
              <w:spacing w:before="103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competenţe</w:t>
            </w:r>
          </w:p>
        </w:tc>
        <w:tc>
          <w:tcPr>
            <w:tcW w:w="7944" w:type="dxa"/>
          </w:tcPr>
          <w:p w14:paraId="0C6284CE" w14:textId="77777777" w:rsidR="00034231" w:rsidRDefault="00DD0B62">
            <w:pPr>
              <w:pStyle w:val="TableParagraph"/>
              <w:spacing w:before="103"/>
              <w:ind w:left="403"/>
              <w:rPr>
                <w:sz w:val="20"/>
              </w:rPr>
            </w:pPr>
            <w:r>
              <w:rPr>
                <w:sz w:val="20"/>
              </w:rPr>
              <w:t>Recunoașterea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simbolurilor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elementelor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caracterului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metalic/nemetalic</w:t>
            </w:r>
          </w:p>
        </w:tc>
      </w:tr>
    </w:tbl>
    <w:p w14:paraId="657FD90A" w14:textId="77777777" w:rsidR="00034231" w:rsidRDefault="00034231">
      <w:pPr>
        <w:pStyle w:val="TableParagraph"/>
        <w:rPr>
          <w:sz w:val="20"/>
        </w:rPr>
        <w:sectPr w:rsidR="00034231">
          <w:headerReference w:type="default" r:id="rId7"/>
          <w:footerReference w:type="default" r:id="rId8"/>
          <w:type w:val="continuous"/>
          <w:pgSz w:w="11910" w:h="16840"/>
          <w:pgMar w:top="1260" w:right="850" w:bottom="980" w:left="850" w:header="722" w:footer="789" w:gutter="0"/>
          <w:pgNumType w:start="1"/>
          <w:cols w:space="708"/>
        </w:sectPr>
      </w:pPr>
    </w:p>
    <w:p w14:paraId="74B63B82" w14:textId="77777777" w:rsidR="00034231" w:rsidRDefault="00DD0B62">
      <w:pPr>
        <w:pStyle w:val="ListParagraph"/>
        <w:numPr>
          <w:ilvl w:val="0"/>
          <w:numId w:val="8"/>
        </w:numPr>
        <w:tabs>
          <w:tab w:val="left" w:pos="433"/>
        </w:tabs>
        <w:spacing w:before="8" w:after="58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lastRenderedPageBreak/>
        <w:t xml:space="preserve"> </w:t>
      </w:r>
      <w:r>
        <w:rPr>
          <w:b/>
          <w:sz w:val="20"/>
        </w:rPr>
        <w:t>Condiţii</w:t>
      </w:r>
      <w:r>
        <w:rPr>
          <w:b/>
          <w:spacing w:val="-3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tbl>
      <w:tblPr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7089"/>
      </w:tblGrid>
      <w:tr w:rsidR="00034231" w14:paraId="1AB550D7" w14:textId="77777777">
        <w:trPr>
          <w:trHeight w:val="460"/>
        </w:trPr>
        <w:tc>
          <w:tcPr>
            <w:tcW w:w="2809" w:type="dxa"/>
          </w:tcPr>
          <w:p w14:paraId="0E15D321" w14:textId="77777777" w:rsidR="00034231" w:rsidRDefault="00DD0B62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14:paraId="765157DA" w14:textId="77777777" w:rsidR="00034231" w:rsidRDefault="00DD0B62">
            <w:pPr>
              <w:pStyle w:val="TableParagraph"/>
              <w:spacing w:line="223" w:lineRule="exact"/>
              <w:ind w:left="400"/>
              <w:rPr>
                <w:sz w:val="20"/>
              </w:rPr>
            </w:pPr>
            <w:r>
              <w:rPr>
                <w:sz w:val="20"/>
              </w:rPr>
              <w:t>Sală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dotată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sistem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videoproiecţie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conexiune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internet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(acces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14:paraId="29A42F3F" w14:textId="77777777" w:rsidR="00034231" w:rsidRDefault="00DD0B62">
            <w:pPr>
              <w:pStyle w:val="TableParagraph"/>
              <w:spacing w:line="217" w:lineRule="exact"/>
              <w:ind w:left="400"/>
              <w:rPr>
                <w:sz w:val="20"/>
              </w:rPr>
            </w:pPr>
            <w:r>
              <w:rPr>
                <w:sz w:val="20"/>
              </w:rPr>
              <w:t>platformele: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EvStud,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Meet,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Classroom,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Zoom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etc.).</w:t>
            </w:r>
          </w:p>
        </w:tc>
      </w:tr>
      <w:tr w:rsidR="00034231" w14:paraId="774AF614" w14:textId="77777777">
        <w:trPr>
          <w:trHeight w:val="690"/>
        </w:trPr>
        <w:tc>
          <w:tcPr>
            <w:tcW w:w="2809" w:type="dxa"/>
          </w:tcPr>
          <w:p w14:paraId="38EB107D" w14:textId="77777777" w:rsidR="00034231" w:rsidRDefault="00DD0B62">
            <w:pPr>
              <w:pStyle w:val="TableParagraph"/>
              <w:spacing w:before="223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14:paraId="2CE450B8" w14:textId="77777777" w:rsidR="00034231" w:rsidRDefault="00DD0B62">
            <w:pPr>
              <w:pStyle w:val="TableParagraph"/>
              <w:spacing w:line="223" w:lineRule="exact"/>
              <w:ind w:left="400"/>
              <w:rPr>
                <w:sz w:val="20"/>
              </w:rPr>
            </w:pPr>
            <w:r>
              <w:rPr>
                <w:sz w:val="20"/>
              </w:rPr>
              <w:t>Laboratorul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anorganică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BB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112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dotat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ustensile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aparatură</w:t>
            </w:r>
          </w:p>
          <w:p w14:paraId="4DF97D5B" w14:textId="77777777" w:rsidR="00034231" w:rsidRDefault="00DD0B62">
            <w:pPr>
              <w:pStyle w:val="TableParagraph"/>
              <w:spacing w:line="228" w:lineRule="exact"/>
              <w:ind w:left="400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necesare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desfăşurării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bune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condiţii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lucrărilor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practice,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dar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și conexiune la internet (acces la platformele reprezentative).</w:t>
            </w:r>
          </w:p>
        </w:tc>
      </w:tr>
    </w:tbl>
    <w:p w14:paraId="11CF5E4C" w14:textId="77777777" w:rsidR="00034231" w:rsidRDefault="00034231">
      <w:pPr>
        <w:pStyle w:val="BodyText"/>
        <w:spacing w:before="15"/>
      </w:pPr>
    </w:p>
    <w:p w14:paraId="5B6134FE" w14:textId="77777777" w:rsidR="00034231" w:rsidRDefault="00DD0B62">
      <w:pPr>
        <w:pStyle w:val="ListParagraph"/>
        <w:numPr>
          <w:ilvl w:val="0"/>
          <w:numId w:val="8"/>
        </w:numPr>
        <w:tabs>
          <w:tab w:val="left" w:pos="483"/>
        </w:tabs>
        <w:spacing w:before="1"/>
        <w:ind w:left="483" w:hanging="200"/>
        <w:rPr>
          <w:b/>
          <w:sz w:val="20"/>
        </w:rPr>
      </w:pPr>
      <w:r>
        <w:rPr>
          <w:b/>
          <w:sz w:val="20"/>
          <w:u w:val="none"/>
        </w:rPr>
        <w:t>Competenţele</w:t>
      </w:r>
      <w:r>
        <w:rPr>
          <w:b/>
          <w:spacing w:val="-9"/>
          <w:sz w:val="20"/>
          <w:u w:val="none"/>
        </w:rPr>
        <w:t xml:space="preserve"> </w:t>
      </w:r>
      <w:r>
        <w:rPr>
          <w:b/>
          <w:sz w:val="20"/>
          <w:u w:val="none"/>
        </w:rPr>
        <w:t>specifice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acumulate</w:t>
      </w:r>
    </w:p>
    <w:tbl>
      <w:tblPr>
        <w:tblW w:w="0" w:type="auto"/>
        <w:tblInd w:w="148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8916"/>
      </w:tblGrid>
      <w:tr w:rsidR="00034231" w14:paraId="41270697" w14:textId="77777777">
        <w:trPr>
          <w:trHeight w:val="2056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3B3AD4A2" w14:textId="77777777" w:rsidR="00034231" w:rsidRDefault="00034231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14:paraId="5AFC14F4" w14:textId="77777777" w:rsidR="00034231" w:rsidRDefault="00DD0B62">
            <w:pPr>
              <w:pStyle w:val="TableParagraph"/>
              <w:spacing w:line="247" w:lineRule="auto"/>
              <w:ind w:left="516" w:right="495" w:firstLine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profesionale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BCC722" w14:textId="77777777" w:rsidR="00034231" w:rsidRDefault="00DD0B62">
            <w:pPr>
              <w:pStyle w:val="TableParagraph"/>
              <w:numPr>
                <w:ilvl w:val="0"/>
                <w:numId w:val="7"/>
              </w:numPr>
              <w:tabs>
                <w:tab w:val="left" w:pos="884"/>
              </w:tabs>
              <w:spacing w:line="218" w:lineRule="exact"/>
              <w:ind w:left="884" w:hanging="359"/>
              <w:rPr>
                <w:sz w:val="20"/>
              </w:rPr>
            </w:pPr>
            <w:r>
              <w:rPr>
                <w:sz w:val="20"/>
              </w:rPr>
              <w:t>Operarea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noțiuni,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concepte,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legități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reactivitatea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compușilor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chimici</w:t>
            </w:r>
          </w:p>
          <w:p w14:paraId="4C302BCF" w14:textId="77777777" w:rsidR="00034231" w:rsidRDefault="00DD0B62">
            <w:pPr>
              <w:pStyle w:val="TableParagraph"/>
              <w:numPr>
                <w:ilvl w:val="0"/>
                <w:numId w:val="7"/>
              </w:numPr>
              <w:tabs>
                <w:tab w:val="left" w:pos="884"/>
              </w:tabs>
              <w:spacing w:before="158"/>
              <w:ind w:left="884" w:right="106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experimente,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teste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analize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compoziția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chimică,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energia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modificările chimice ale diferitelor substanțe, materiale și produse naturale sau sintetice</w:t>
            </w:r>
          </w:p>
          <w:p w14:paraId="6F0D7079" w14:textId="77777777" w:rsidR="00034231" w:rsidRDefault="00DD0B62">
            <w:pPr>
              <w:pStyle w:val="TableParagraph"/>
              <w:numPr>
                <w:ilvl w:val="0"/>
                <w:numId w:val="7"/>
              </w:numPr>
              <w:tabs>
                <w:tab w:val="left" w:pos="884"/>
              </w:tabs>
              <w:spacing w:before="158"/>
              <w:ind w:left="884" w:right="107"/>
              <w:rPr>
                <w:sz w:val="20"/>
              </w:rPr>
            </w:pPr>
            <w:r>
              <w:rPr>
                <w:sz w:val="20"/>
              </w:rPr>
              <w:t>Ut</w:t>
            </w:r>
            <w:r>
              <w:rPr>
                <w:sz w:val="20"/>
              </w:rPr>
              <w:t>ilizarea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echipamentului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condiții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siguranță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manipularea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corectă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 eșantioanelor și probelor</w:t>
            </w:r>
          </w:p>
          <w:p w14:paraId="71A0CEB6" w14:textId="77777777" w:rsidR="00034231" w:rsidRDefault="00DD0B62">
            <w:pPr>
              <w:pStyle w:val="TableParagraph"/>
              <w:numPr>
                <w:ilvl w:val="0"/>
                <w:numId w:val="7"/>
              </w:numPr>
              <w:tabs>
                <w:tab w:val="left" w:pos="884"/>
              </w:tabs>
              <w:spacing w:before="160"/>
              <w:ind w:left="884" w:hanging="359"/>
              <w:rPr>
                <w:sz w:val="20"/>
              </w:rPr>
            </w:pPr>
            <w:r>
              <w:rPr>
                <w:sz w:val="20"/>
              </w:rPr>
              <w:t>Integrarea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trans-disciplinară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cunoștințelor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chimia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metalelor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nemetalelor</w:t>
            </w:r>
          </w:p>
        </w:tc>
      </w:tr>
      <w:tr w:rsidR="00034231" w14:paraId="7BE2716B" w14:textId="77777777">
        <w:trPr>
          <w:trHeight w:val="137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1134AD0B" w14:textId="77777777" w:rsidR="00034231" w:rsidRDefault="00034231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14:paraId="2CDF3ED6" w14:textId="77777777" w:rsidR="00034231" w:rsidRDefault="00DD0B62">
            <w:pPr>
              <w:pStyle w:val="TableParagraph"/>
              <w:spacing w:line="247" w:lineRule="auto"/>
              <w:ind w:left="167" w:right="164" w:firstLine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transversale</w:t>
            </w:r>
          </w:p>
        </w:tc>
        <w:tc>
          <w:tcPr>
            <w:tcW w:w="8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7A684B" w14:textId="77777777" w:rsidR="00034231" w:rsidRDefault="00DD0B62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</w:tabs>
              <w:spacing w:before="161"/>
              <w:rPr>
                <w:sz w:val="20"/>
              </w:rPr>
            </w:pPr>
            <w:r>
              <w:rPr>
                <w:sz w:val="20"/>
              </w:rPr>
              <w:t>Respectarea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codului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conduită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profesională</w:t>
            </w:r>
          </w:p>
          <w:p w14:paraId="71FFC2D6" w14:textId="77777777" w:rsidR="00034231" w:rsidRDefault="00DD0B62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</w:tabs>
              <w:spacing w:before="160"/>
              <w:rPr>
                <w:sz w:val="20"/>
              </w:rPr>
            </w:pPr>
            <w:r>
              <w:rPr>
                <w:sz w:val="20"/>
              </w:rPr>
              <w:t>Sănătate,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siguranță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securitate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muncă</w:t>
            </w:r>
          </w:p>
        </w:tc>
      </w:tr>
    </w:tbl>
    <w:p w14:paraId="58EE400E" w14:textId="77777777" w:rsidR="00831365" w:rsidRDefault="00831365" w:rsidP="00831365">
      <w:pPr>
        <w:pStyle w:val="Style6"/>
        <w:widowControl/>
        <w:jc w:val="both"/>
        <w:rPr>
          <w:b/>
        </w:rPr>
      </w:pPr>
      <w:r>
        <w:rPr>
          <w:b/>
        </w:rPr>
        <w:tab/>
      </w:r>
    </w:p>
    <w:p w14:paraId="23417896" w14:textId="77777777" w:rsidR="00831365" w:rsidRDefault="00831365" w:rsidP="00831365">
      <w:pPr>
        <w:pStyle w:val="Style6"/>
        <w:widowControl/>
        <w:jc w:val="both"/>
        <w:rPr>
          <w:b/>
        </w:rPr>
      </w:pPr>
    </w:p>
    <w:p w14:paraId="2BCCDFF5" w14:textId="5BBFD808" w:rsidR="00831365" w:rsidRPr="001B7826" w:rsidRDefault="001B7826" w:rsidP="001B7826">
      <w:pPr>
        <w:pStyle w:val="Style6"/>
        <w:widowControl/>
        <w:jc w:val="both"/>
        <w:rPr>
          <w:rStyle w:val="FontStyle13"/>
          <w:sz w:val="20"/>
          <w:szCs w:val="20"/>
          <w:u w:val="single"/>
          <w:lang w:val="ro-RO" w:eastAsia="ro-RO"/>
        </w:rPr>
      </w:pPr>
      <w:r w:rsidRPr="001B7826">
        <w:rPr>
          <w:rStyle w:val="FontStyle13"/>
          <w:sz w:val="20"/>
          <w:szCs w:val="20"/>
          <w:u w:val="single"/>
          <w:lang w:val="ro-RO" w:eastAsia="ro-RO"/>
        </w:rPr>
        <w:t xml:space="preserve">    </w:t>
      </w:r>
      <w:r w:rsidR="00831365" w:rsidRPr="001B7826">
        <w:rPr>
          <w:rStyle w:val="FontStyle13"/>
          <w:sz w:val="20"/>
          <w:szCs w:val="20"/>
          <w:u w:val="single"/>
          <w:lang w:val="ro-RO" w:eastAsia="ro-RO"/>
        </w:rPr>
        <w:t xml:space="preserve">7. Rezultatele învățării corelate cu  </w:t>
      </w:r>
      <w:r w:rsidR="00831365" w:rsidRPr="001B7826">
        <w:rPr>
          <w:rStyle w:val="FontStyle13"/>
          <w:sz w:val="20"/>
          <w:szCs w:val="20"/>
          <w:u w:val="single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831365" w:rsidRPr="006838DF" w14:paraId="3014B339" w14:textId="77777777" w:rsidTr="00880A91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6DB87532" w14:textId="77777777" w:rsidR="00831365" w:rsidRPr="006838DF" w:rsidRDefault="00831365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5874EC09" w14:textId="65842558" w:rsidR="00831365" w:rsidRPr="00187556" w:rsidRDefault="00831365" w:rsidP="00831365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definește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concepte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chimie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anorganica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88FEC44" w14:textId="05201EA7" w:rsidR="00831365" w:rsidRPr="00187556" w:rsidRDefault="00831365" w:rsidP="00831365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înțelege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 specific </w:t>
            </w:r>
            <w:proofErr w:type="spellStart"/>
            <w:r>
              <w:rPr>
                <w:sz w:val="20"/>
                <w:szCs w:val="20"/>
              </w:rPr>
              <w:t>chimiei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anorganice</w:t>
            </w:r>
            <w:proofErr w:type="spellEnd"/>
            <w:r w:rsidRPr="00187556">
              <w:rPr>
                <w:sz w:val="20"/>
                <w:szCs w:val="20"/>
              </w:rPr>
              <w:t xml:space="preserve">, precum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procedee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metode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specific</w:t>
            </w:r>
            <w:r>
              <w:rPr>
                <w:sz w:val="20"/>
                <w:szCs w:val="20"/>
              </w:rPr>
              <w:t>e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14:paraId="64679BC2" w14:textId="55C813BB" w:rsidR="00831365" w:rsidRPr="00187556" w:rsidRDefault="00831365" w:rsidP="00831365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tehnici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experimentale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bază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moderne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</w:rPr>
              <w:t>asociate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structurii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reactivității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compușilor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chimici</w:t>
            </w:r>
            <w:proofErr w:type="spellEnd"/>
            <w:r w:rsidRPr="00187556">
              <w:rPr>
                <w:sz w:val="20"/>
                <w:szCs w:val="20"/>
              </w:rPr>
              <w:t xml:space="preserve">. </w:t>
            </w:r>
          </w:p>
          <w:p w14:paraId="75CF3E03" w14:textId="40823EA7" w:rsidR="00831365" w:rsidRPr="00187556" w:rsidRDefault="00831365" w:rsidP="00831365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instrumente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adecvate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informare</w:t>
            </w:r>
            <w:proofErr w:type="spellEnd"/>
            <w:r w:rsidRPr="00187556">
              <w:rPr>
                <w:sz w:val="20"/>
                <w:szCs w:val="20"/>
              </w:rPr>
              <w:t>/</w:t>
            </w:r>
            <w:proofErr w:type="spellStart"/>
            <w:r w:rsidRPr="00187556">
              <w:rPr>
                <w:sz w:val="20"/>
                <w:szCs w:val="20"/>
              </w:rPr>
              <w:t>documentare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necesare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înțelegerii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transmiterii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cunoștințelor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într</w:t>
            </w:r>
            <w:proofErr w:type="spellEnd"/>
            <w:r w:rsidRPr="00187556">
              <w:rPr>
                <w:sz w:val="20"/>
                <w:szCs w:val="20"/>
              </w:rPr>
              <w:t xml:space="preserve">-o </w:t>
            </w:r>
            <w:proofErr w:type="spellStart"/>
            <w:r w:rsidRPr="00187556">
              <w:rPr>
                <w:sz w:val="20"/>
                <w:szCs w:val="20"/>
              </w:rPr>
              <w:t>manieră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științifică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spre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cei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interesați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14:paraId="2CAAD0B0" w14:textId="2C61D299" w:rsidR="00831365" w:rsidRPr="001B7826" w:rsidRDefault="00831365" w:rsidP="00880A91">
            <w:pPr>
              <w:pStyle w:val="Default"/>
              <w:numPr>
                <w:ilvl w:val="0"/>
                <w:numId w:val="10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831365" w:rsidRPr="006838DF" w14:paraId="72C97E2F" w14:textId="77777777" w:rsidTr="00880A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252C6FE5" w14:textId="77777777" w:rsidR="00831365" w:rsidRPr="006838DF" w:rsidRDefault="00831365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34CD6408" w14:textId="40FF8135" w:rsidR="00831365" w:rsidRPr="00187556" w:rsidRDefault="00831365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chimiei </w:t>
            </w:r>
            <w:r w:rsidR="001B7826">
              <w:rPr>
                <w:rStyle w:val="FontStyle13"/>
                <w:b w:val="0"/>
                <w:sz w:val="20"/>
                <w:szCs w:val="20"/>
              </w:rPr>
              <w:t>anorganice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14:paraId="46835774" w14:textId="327D36B9" w:rsidR="00831365" w:rsidRPr="00187556" w:rsidRDefault="00831365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tehnici de laborator specifice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chimiei </w:t>
            </w:r>
            <w:r w:rsidR="001B7826">
              <w:rPr>
                <w:rStyle w:val="FontStyle13"/>
                <w:b w:val="0"/>
                <w:sz w:val="20"/>
                <w:szCs w:val="20"/>
              </w:rPr>
              <w:t>anorganice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14:paraId="37BEE119" w14:textId="77777777" w:rsidR="00831365" w:rsidRPr="00187556" w:rsidRDefault="00831365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14:paraId="30CE3B66" w14:textId="77777777" w:rsidR="00831365" w:rsidRPr="00187556" w:rsidRDefault="00831365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831365" w:rsidRPr="006838DF" w14:paraId="36C0B580" w14:textId="77777777" w:rsidTr="00880A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14:paraId="36FAD1E0" w14:textId="77777777" w:rsidR="00831365" w:rsidRPr="006838DF" w:rsidRDefault="00831365" w:rsidP="00880A91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14:paraId="4F526181" w14:textId="77777777" w:rsidR="00831365" w:rsidRPr="007E2C13" w:rsidRDefault="00831365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14:paraId="3E6120AA" w14:textId="77777777" w:rsidR="00831365" w:rsidRDefault="00831365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Lucrează eficient atât independent, cât și în echipă, respectând standarde etice și profesionale </w:t>
            </w:r>
          </w:p>
          <w:p w14:paraId="2673779E" w14:textId="2F2EF133" w:rsidR="001B7826" w:rsidRPr="007E2C13" w:rsidRDefault="001B7826" w:rsidP="00831365">
            <w:pPr>
              <w:numPr>
                <w:ilvl w:val="0"/>
                <w:numId w:val="9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5C4634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14:paraId="3DD8BA64" w14:textId="69CF8E1C" w:rsidR="00034231" w:rsidRDefault="00034231">
      <w:pPr>
        <w:pStyle w:val="BodyText"/>
        <w:spacing w:before="227"/>
      </w:pPr>
    </w:p>
    <w:p w14:paraId="5A8BB4E4" w14:textId="3CA77E2C" w:rsidR="001B7826" w:rsidRDefault="001B7826">
      <w:pPr>
        <w:pStyle w:val="BodyText"/>
        <w:spacing w:before="227"/>
      </w:pPr>
    </w:p>
    <w:p w14:paraId="00A034AE" w14:textId="1D11B0C2" w:rsidR="001B7826" w:rsidRDefault="001B7826">
      <w:pPr>
        <w:pStyle w:val="BodyText"/>
        <w:spacing w:before="227"/>
      </w:pPr>
    </w:p>
    <w:p w14:paraId="4AB6C923" w14:textId="614F0DB4" w:rsidR="001B7826" w:rsidRDefault="001B7826">
      <w:pPr>
        <w:pStyle w:val="BodyText"/>
        <w:spacing w:before="227"/>
      </w:pPr>
    </w:p>
    <w:p w14:paraId="30CDAD93" w14:textId="5D88AB8E" w:rsidR="001B7826" w:rsidRDefault="001B7826">
      <w:pPr>
        <w:pStyle w:val="BodyText"/>
        <w:spacing w:before="227"/>
      </w:pPr>
    </w:p>
    <w:p w14:paraId="5F2A478B" w14:textId="74077AFB" w:rsidR="001B7826" w:rsidRDefault="001B7826">
      <w:pPr>
        <w:pStyle w:val="BodyText"/>
        <w:spacing w:before="227"/>
      </w:pPr>
    </w:p>
    <w:p w14:paraId="5E05E711" w14:textId="77777777" w:rsidR="001B7826" w:rsidRDefault="001B7826">
      <w:pPr>
        <w:pStyle w:val="BodyText"/>
        <w:spacing w:before="227"/>
      </w:pPr>
    </w:p>
    <w:p w14:paraId="3E73513D" w14:textId="30EEEFD7" w:rsidR="00034231" w:rsidRPr="001B7826" w:rsidRDefault="00DD0B62" w:rsidP="001B7826">
      <w:pPr>
        <w:pStyle w:val="ListParagraph"/>
        <w:numPr>
          <w:ilvl w:val="0"/>
          <w:numId w:val="11"/>
        </w:numPr>
        <w:tabs>
          <w:tab w:val="left" w:pos="483"/>
        </w:tabs>
        <w:spacing w:after="2"/>
        <w:rPr>
          <w:b/>
          <w:sz w:val="20"/>
        </w:rPr>
      </w:pPr>
      <w:r w:rsidRPr="001B7826">
        <w:rPr>
          <w:b/>
          <w:spacing w:val="-2"/>
          <w:sz w:val="20"/>
        </w:rPr>
        <w:t>Conţinuturi</w:t>
      </w: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2977"/>
        <w:gridCol w:w="554"/>
      </w:tblGrid>
      <w:tr w:rsidR="00034231" w14:paraId="1CB0FF72" w14:textId="77777777">
        <w:trPr>
          <w:trHeight w:val="461"/>
        </w:trPr>
        <w:tc>
          <w:tcPr>
            <w:tcW w:w="6087" w:type="dxa"/>
            <w:tcBorders>
              <w:top w:val="nil"/>
            </w:tcBorders>
            <w:shd w:val="clear" w:color="auto" w:fill="D9D9D9"/>
          </w:tcPr>
          <w:p w14:paraId="690072DD" w14:textId="77777777" w:rsidR="00034231" w:rsidRDefault="00DD0B62">
            <w:pPr>
              <w:pStyle w:val="TableParagraph"/>
              <w:spacing w:before="109"/>
              <w:ind w:left="110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2977" w:type="dxa"/>
          </w:tcPr>
          <w:p w14:paraId="51438318" w14:textId="77777777" w:rsidR="00034231" w:rsidRDefault="00DD0B62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4" w:type="dxa"/>
          </w:tcPr>
          <w:p w14:paraId="2608FE65" w14:textId="77777777" w:rsidR="00034231" w:rsidRDefault="00DD0B6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14:paraId="421437E4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034231" w14:paraId="02B05033" w14:textId="77777777">
        <w:trPr>
          <w:trHeight w:val="810"/>
        </w:trPr>
        <w:tc>
          <w:tcPr>
            <w:tcW w:w="6087" w:type="dxa"/>
            <w:shd w:val="clear" w:color="auto" w:fill="D9D9D9"/>
          </w:tcPr>
          <w:p w14:paraId="4D44752E" w14:textId="77777777" w:rsidR="00034231" w:rsidRDefault="00DD0B62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Poziția metalelor și nemetalelor în Sistemul Periodic (SP).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Caracterizarea generală a elementelor chimice cu caracter metalic și </w:t>
            </w:r>
            <w:r>
              <w:rPr>
                <w:spacing w:val="-2"/>
                <w:sz w:val="20"/>
              </w:rPr>
              <w:t>nemetalic.</w:t>
            </w:r>
          </w:p>
        </w:tc>
        <w:tc>
          <w:tcPr>
            <w:tcW w:w="2977" w:type="dxa"/>
          </w:tcPr>
          <w:p w14:paraId="56504B76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616BE154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22E29DDF" w14:textId="77777777">
        <w:trPr>
          <w:trHeight w:val="808"/>
        </w:trPr>
        <w:tc>
          <w:tcPr>
            <w:tcW w:w="6087" w:type="dxa"/>
            <w:shd w:val="clear" w:color="auto" w:fill="D9D9D9"/>
          </w:tcPr>
          <w:p w14:paraId="41017198" w14:textId="77777777" w:rsidR="00034231" w:rsidRDefault="00DD0B62">
            <w:pPr>
              <w:pStyle w:val="TableParagraph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Metale. Teorii ale legăturii metalice: teoria gazului electronic, teoria benzilor de energie, teoria legăturii de valenţă. Clasificarea metalelor după configurația electronică.</w:t>
            </w:r>
          </w:p>
        </w:tc>
        <w:tc>
          <w:tcPr>
            <w:tcW w:w="2977" w:type="dxa"/>
          </w:tcPr>
          <w:p w14:paraId="6F6FAF7B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</w:t>
            </w:r>
            <w:r>
              <w:rPr>
                <w:sz w:val="20"/>
              </w:rPr>
              <w:t>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AABFBAB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222196CC" w14:textId="77777777">
        <w:trPr>
          <w:trHeight w:val="810"/>
        </w:trPr>
        <w:tc>
          <w:tcPr>
            <w:tcW w:w="6087" w:type="dxa"/>
            <w:shd w:val="clear" w:color="auto" w:fill="D9D9D9"/>
          </w:tcPr>
          <w:p w14:paraId="6ACF4A2D" w14:textId="77777777" w:rsidR="00034231" w:rsidRDefault="00DD0B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Elementele metalice din blocul s (caracterizare generală, stare naturală, obţinere, proprietăţi fizice şi chimice, compuşi).</w:t>
            </w:r>
          </w:p>
        </w:tc>
        <w:tc>
          <w:tcPr>
            <w:tcW w:w="2977" w:type="dxa"/>
          </w:tcPr>
          <w:p w14:paraId="2D5D9C35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B3E5A78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5763BFB4" w14:textId="77777777">
        <w:trPr>
          <w:trHeight w:val="811"/>
        </w:trPr>
        <w:tc>
          <w:tcPr>
            <w:tcW w:w="6087" w:type="dxa"/>
            <w:shd w:val="clear" w:color="auto" w:fill="D9D9D9"/>
          </w:tcPr>
          <w:p w14:paraId="7DA2C47B" w14:textId="77777777" w:rsidR="00034231" w:rsidRDefault="00DD0B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Elementele metalice din blocul p (caracterizare generală, stare naturală, obţinere, proprietăţi fizice şi chimice, compuşi).</w:t>
            </w:r>
          </w:p>
        </w:tc>
        <w:tc>
          <w:tcPr>
            <w:tcW w:w="2977" w:type="dxa"/>
          </w:tcPr>
          <w:p w14:paraId="6858A19C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B3CD27D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0A189BA6" w14:textId="77777777">
        <w:trPr>
          <w:trHeight w:val="811"/>
        </w:trPr>
        <w:tc>
          <w:tcPr>
            <w:tcW w:w="6087" w:type="dxa"/>
            <w:shd w:val="clear" w:color="auto" w:fill="D9D9D9"/>
          </w:tcPr>
          <w:p w14:paraId="2604F228" w14:textId="154D9713" w:rsidR="00034231" w:rsidRDefault="00DD0B62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Elementele tranziționale din blocul d (caracterizare generală, stare naturală, obţinere, proprietăţi fizice şi chimice, compuşi pentru metalele tranziționale din grupele I – VIII B)</w:t>
            </w:r>
          </w:p>
        </w:tc>
        <w:tc>
          <w:tcPr>
            <w:tcW w:w="2977" w:type="dxa"/>
          </w:tcPr>
          <w:p w14:paraId="26CAB27D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</w:t>
            </w:r>
            <w:r>
              <w:rPr>
                <w:spacing w:val="-2"/>
                <w:sz w:val="20"/>
              </w:rPr>
              <w:t>blematizarea</w:t>
            </w:r>
          </w:p>
        </w:tc>
        <w:tc>
          <w:tcPr>
            <w:tcW w:w="554" w:type="dxa"/>
          </w:tcPr>
          <w:p w14:paraId="492E239A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034231" w14:paraId="75BBF2A5" w14:textId="77777777">
        <w:trPr>
          <w:trHeight w:val="808"/>
        </w:trPr>
        <w:tc>
          <w:tcPr>
            <w:tcW w:w="6087" w:type="dxa"/>
            <w:shd w:val="clear" w:color="auto" w:fill="D9D9D9"/>
          </w:tcPr>
          <w:p w14:paraId="6D17D477" w14:textId="77777777" w:rsidR="00034231" w:rsidRDefault="00DD0B62">
            <w:pPr>
              <w:pStyle w:val="TableParagraph"/>
              <w:ind w:left="110" w:right="40"/>
              <w:rPr>
                <w:sz w:val="20"/>
              </w:rPr>
            </w:pPr>
            <w:r>
              <w:rPr>
                <w:sz w:val="20"/>
              </w:rPr>
              <w:t>Elementele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metalice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blocul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Lantanidele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actinidele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(caracterizare generală, stare naturală și obținere, proprietăți fizice și chimice, </w:t>
            </w:r>
            <w:r>
              <w:rPr>
                <w:spacing w:val="-2"/>
                <w:sz w:val="20"/>
              </w:rPr>
              <w:t>combinații)</w:t>
            </w:r>
          </w:p>
        </w:tc>
        <w:tc>
          <w:tcPr>
            <w:tcW w:w="2977" w:type="dxa"/>
          </w:tcPr>
          <w:p w14:paraId="463EDD07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4B242DC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5474C8B3" w14:textId="77777777">
        <w:trPr>
          <w:trHeight w:val="810"/>
        </w:trPr>
        <w:tc>
          <w:tcPr>
            <w:tcW w:w="6087" w:type="dxa"/>
            <w:shd w:val="clear" w:color="auto" w:fill="D9D9D9"/>
          </w:tcPr>
          <w:p w14:paraId="4658A68B" w14:textId="77777777" w:rsidR="00034231" w:rsidRDefault="00DD0B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Nemetale.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Hidrogenul.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obținere.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Proprietăți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fizice.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Proprietăți chimice. Combinațiile hidrogenului</w:t>
            </w:r>
          </w:p>
        </w:tc>
        <w:tc>
          <w:tcPr>
            <w:tcW w:w="2977" w:type="dxa"/>
          </w:tcPr>
          <w:p w14:paraId="51F9ED0D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C07DB4B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59B3BD56" w14:textId="77777777">
        <w:trPr>
          <w:trHeight w:val="810"/>
        </w:trPr>
        <w:tc>
          <w:tcPr>
            <w:tcW w:w="6087" w:type="dxa"/>
            <w:shd w:val="clear" w:color="auto" w:fill="D9D9D9"/>
          </w:tcPr>
          <w:p w14:paraId="1F446FFE" w14:textId="77777777" w:rsidR="00034231" w:rsidRDefault="00DD0B62">
            <w:pPr>
              <w:pStyle w:val="TableParagraph"/>
              <w:ind w:left="110" w:right="40"/>
              <w:rPr>
                <w:sz w:val="20"/>
              </w:rPr>
            </w:pPr>
            <w:r>
              <w:rPr>
                <w:sz w:val="20"/>
              </w:rPr>
              <w:t>Grupa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VIII-a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(Gaze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monoatomice).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Proprietăți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fizice.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Proprietăți chimice. Combinațiile gazelor monoatomice</w:t>
            </w:r>
          </w:p>
        </w:tc>
        <w:tc>
          <w:tcPr>
            <w:tcW w:w="2977" w:type="dxa"/>
          </w:tcPr>
          <w:p w14:paraId="1F892B82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6C56D199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287ECC43" w14:textId="77777777">
        <w:trPr>
          <w:trHeight w:val="808"/>
        </w:trPr>
        <w:tc>
          <w:tcPr>
            <w:tcW w:w="6087" w:type="dxa"/>
            <w:shd w:val="clear" w:color="auto" w:fill="D9D9D9"/>
          </w:tcPr>
          <w:p w14:paraId="5F7375AA" w14:textId="77777777" w:rsidR="00034231" w:rsidRDefault="00DD0B62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Grupa a VII-a (Halogenii). Caracterizare generală. Metode de obținere. Proprietăți fizice. Proprietăți chimice. Combinațiile halogenilor</w:t>
            </w:r>
          </w:p>
        </w:tc>
        <w:tc>
          <w:tcPr>
            <w:tcW w:w="2977" w:type="dxa"/>
          </w:tcPr>
          <w:p w14:paraId="6B75EA66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25AE3D9F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034231" w14:paraId="35C55FA7" w14:textId="77777777">
        <w:trPr>
          <w:trHeight w:val="810"/>
        </w:trPr>
        <w:tc>
          <w:tcPr>
            <w:tcW w:w="6087" w:type="dxa"/>
            <w:shd w:val="clear" w:color="auto" w:fill="D9D9D9"/>
          </w:tcPr>
          <w:p w14:paraId="236EF577" w14:textId="77777777" w:rsidR="00034231" w:rsidRDefault="00DD0B62">
            <w:pPr>
              <w:pStyle w:val="TableParagraph"/>
              <w:spacing w:before="53"/>
              <w:ind w:left="110" w:right="673"/>
              <w:jc w:val="both"/>
              <w:rPr>
                <w:sz w:val="20"/>
              </w:rPr>
            </w:pPr>
            <w:r>
              <w:rPr>
                <w:sz w:val="20"/>
              </w:rPr>
              <w:t>Grupa a VI-a. Caracterizare generală. Oxigenul, sulful, seleniul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 telurul.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obținere.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Proprietăți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fizice.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Proprietăți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chimice. </w:t>
            </w:r>
            <w:r>
              <w:rPr>
                <w:spacing w:val="-2"/>
                <w:sz w:val="20"/>
              </w:rPr>
              <w:t>Combinații</w:t>
            </w:r>
          </w:p>
        </w:tc>
        <w:tc>
          <w:tcPr>
            <w:tcW w:w="2977" w:type="dxa"/>
          </w:tcPr>
          <w:p w14:paraId="72CBA8E0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0A1A80A1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179C59C9" w14:textId="77777777">
        <w:trPr>
          <w:trHeight w:val="808"/>
        </w:trPr>
        <w:tc>
          <w:tcPr>
            <w:tcW w:w="6087" w:type="dxa"/>
            <w:shd w:val="clear" w:color="auto" w:fill="D9D9D9"/>
          </w:tcPr>
          <w:p w14:paraId="6FF3683A" w14:textId="77777777" w:rsidR="00034231" w:rsidRDefault="00DD0B62">
            <w:pPr>
              <w:pStyle w:val="TableParagraph"/>
              <w:spacing w:before="53"/>
              <w:ind w:left="110" w:right="40"/>
              <w:rPr>
                <w:sz w:val="20"/>
              </w:rPr>
            </w:pPr>
            <w:r>
              <w:rPr>
                <w:sz w:val="20"/>
              </w:rPr>
              <w:t>Grupa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V-a.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Caracterizare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Nitrogenul,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fosforul,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arsenul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și stibiul. Metode de obținere. Proprietăți fizice. Proprietăți chimice. </w:t>
            </w:r>
            <w:r>
              <w:rPr>
                <w:spacing w:val="-2"/>
                <w:sz w:val="20"/>
              </w:rPr>
              <w:t>Combinații</w:t>
            </w:r>
          </w:p>
        </w:tc>
        <w:tc>
          <w:tcPr>
            <w:tcW w:w="2977" w:type="dxa"/>
          </w:tcPr>
          <w:p w14:paraId="67F25BC0" w14:textId="77777777" w:rsidR="00034231" w:rsidRDefault="00DD0B62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57B6B721" w14:textId="77777777" w:rsidR="00034231" w:rsidRDefault="00DD0B62">
            <w:pPr>
              <w:pStyle w:val="TableParagraph"/>
              <w:spacing w:line="223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78DE4621" w14:textId="77777777">
        <w:trPr>
          <w:trHeight w:val="810"/>
        </w:trPr>
        <w:tc>
          <w:tcPr>
            <w:tcW w:w="6087" w:type="dxa"/>
            <w:shd w:val="clear" w:color="auto" w:fill="D9D9D9"/>
          </w:tcPr>
          <w:p w14:paraId="642D43F7" w14:textId="77777777" w:rsidR="00034231" w:rsidRDefault="00DD0B62">
            <w:pPr>
              <w:pStyle w:val="TableParagraph"/>
              <w:spacing w:before="55"/>
              <w:ind w:left="110"/>
              <w:rPr>
                <w:sz w:val="20"/>
              </w:rPr>
            </w:pPr>
            <w:r>
              <w:rPr>
                <w:sz w:val="20"/>
              </w:rPr>
              <w:t>Grupa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IV-a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III-a.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Carbonul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siliciul.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Borul.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obținere. Proprietăți fizice. Proprietăți chimice. Combinații anorganice</w:t>
            </w:r>
          </w:p>
        </w:tc>
        <w:tc>
          <w:tcPr>
            <w:tcW w:w="2977" w:type="dxa"/>
          </w:tcPr>
          <w:p w14:paraId="379553AA" w14:textId="77777777" w:rsidR="00034231" w:rsidRDefault="00DD0B62">
            <w:pPr>
              <w:pStyle w:val="TableParagraph"/>
              <w:spacing w:before="55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554" w:type="dxa"/>
          </w:tcPr>
          <w:p w14:paraId="76B7810A" w14:textId="77777777" w:rsidR="00034231" w:rsidRDefault="00DD0B62">
            <w:pPr>
              <w:pStyle w:val="TableParagraph"/>
              <w:spacing w:line="225" w:lineRule="exact"/>
              <w:ind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034231" w14:paraId="79337A49" w14:textId="77777777">
        <w:trPr>
          <w:trHeight w:val="1840"/>
        </w:trPr>
        <w:tc>
          <w:tcPr>
            <w:tcW w:w="9618" w:type="dxa"/>
            <w:gridSpan w:val="3"/>
            <w:shd w:val="clear" w:color="auto" w:fill="D9D9D9"/>
          </w:tcPr>
          <w:p w14:paraId="0235569B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Bibliografie:</w:t>
            </w:r>
          </w:p>
          <w:p w14:paraId="53481A1A" w14:textId="77777777" w:rsidR="00034231" w:rsidRDefault="00DD0B6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rPr>
                <w:sz w:val="20"/>
              </w:rPr>
            </w:pPr>
            <w:r>
              <w:rPr>
                <w:sz w:val="20"/>
              </w:rPr>
              <w:t>D.F.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Shriver,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P.W.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Atkins,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C.H.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Langford,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Chimie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anorganică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Tehnică,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1998.</w:t>
            </w:r>
          </w:p>
          <w:p w14:paraId="101E2E38" w14:textId="77777777" w:rsidR="00034231" w:rsidRDefault="00DD0B6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Reiss,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Metale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Universitaria,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2008.</w:t>
            </w:r>
          </w:p>
          <w:p w14:paraId="70DFCB7E" w14:textId="77777777" w:rsidR="00034231" w:rsidRDefault="00DD0B6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ind w:right="442"/>
              <w:rPr>
                <w:sz w:val="20"/>
              </w:rPr>
            </w:pPr>
            <w:r>
              <w:rPr>
                <w:sz w:val="20"/>
              </w:rPr>
              <w:t>F.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Ciolan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Reiss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Chimia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metalelor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Lucrări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practice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şi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probleme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Universitaria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ISBN 978-973-742-849-3, 2007.</w:t>
            </w:r>
          </w:p>
          <w:p w14:paraId="548EA6F8" w14:textId="77777777" w:rsidR="00034231" w:rsidRDefault="00DD0B6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P.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Chiriță,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Chimia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Nemetalelor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Universitaria,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Craiova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2023.</w:t>
            </w:r>
          </w:p>
          <w:p w14:paraId="7FA85E38" w14:textId="77777777" w:rsidR="00034231" w:rsidRDefault="00DD0B6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P.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Chiriță,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Nemetale.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Aspecte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practice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și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teorie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Sitech,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2016.</w:t>
            </w:r>
          </w:p>
        </w:tc>
      </w:tr>
      <w:tr w:rsidR="00034231" w14:paraId="54D950DB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46E72ABF" w14:textId="77777777" w:rsidR="00034231" w:rsidRDefault="00DD0B62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14:paraId="2D5FAE57" w14:textId="77777777" w:rsidR="00034231" w:rsidRDefault="00DD0B62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4" w:type="dxa"/>
          </w:tcPr>
          <w:p w14:paraId="4AB007FC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Nr.</w:t>
            </w:r>
          </w:p>
          <w:p w14:paraId="5E2F3A38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ore</w:t>
            </w:r>
          </w:p>
        </w:tc>
      </w:tr>
      <w:tr w:rsidR="00034231" w14:paraId="79CA4685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2FFFCB95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Norme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protecţia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muncii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  <w:p w14:paraId="0331EDCC" w14:textId="77777777" w:rsidR="00034231" w:rsidRDefault="00DD0B62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anorganică</w:t>
            </w:r>
          </w:p>
        </w:tc>
        <w:tc>
          <w:tcPr>
            <w:tcW w:w="2977" w:type="dxa"/>
          </w:tcPr>
          <w:p w14:paraId="2D7C5658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conversație</w:t>
            </w:r>
          </w:p>
          <w:p w14:paraId="16094065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euristică</w:t>
            </w:r>
          </w:p>
        </w:tc>
        <w:tc>
          <w:tcPr>
            <w:tcW w:w="554" w:type="dxa"/>
          </w:tcPr>
          <w:p w14:paraId="7BF825AD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311BA9FE" w14:textId="77777777">
        <w:trPr>
          <w:trHeight w:val="457"/>
        </w:trPr>
        <w:tc>
          <w:tcPr>
            <w:tcW w:w="6087" w:type="dxa"/>
            <w:shd w:val="clear" w:color="auto" w:fill="D9D9D9"/>
          </w:tcPr>
          <w:p w14:paraId="60005313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Recuperarea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cuprului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cenuşi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piritice</w:t>
            </w:r>
          </w:p>
        </w:tc>
        <w:tc>
          <w:tcPr>
            <w:tcW w:w="2977" w:type="dxa"/>
          </w:tcPr>
          <w:p w14:paraId="077FFC5D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540123F2" w14:textId="77777777" w:rsidR="00034231" w:rsidRDefault="00DD0B6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4ACCE28A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2EE8BE78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0D55314B" w14:textId="77777777" w:rsidR="00034231" w:rsidRDefault="00DD0B6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Obţinerea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hidroxidului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sodiu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caustificării</w:t>
            </w:r>
          </w:p>
        </w:tc>
        <w:tc>
          <w:tcPr>
            <w:tcW w:w="2977" w:type="dxa"/>
          </w:tcPr>
          <w:p w14:paraId="1850D0AE" w14:textId="77777777" w:rsidR="00034231" w:rsidRDefault="00DD0B6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discuţii, dezbatere şi problematizare</w:t>
            </w:r>
          </w:p>
        </w:tc>
        <w:tc>
          <w:tcPr>
            <w:tcW w:w="554" w:type="dxa"/>
          </w:tcPr>
          <w:p w14:paraId="6F627328" w14:textId="77777777" w:rsidR="00034231" w:rsidRDefault="00DD0B62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48194F54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31DFBBAA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Prepararea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azotatului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potasiu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perechilor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săruri</w:t>
            </w:r>
          </w:p>
          <w:p w14:paraId="6F2F39D4" w14:textId="77777777" w:rsidR="00034231" w:rsidRDefault="00DD0B62">
            <w:pPr>
              <w:pStyle w:val="TableParagraph"/>
              <w:spacing w:line="21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reciproce</w:t>
            </w:r>
          </w:p>
        </w:tc>
        <w:tc>
          <w:tcPr>
            <w:tcW w:w="2977" w:type="dxa"/>
          </w:tcPr>
          <w:p w14:paraId="01CA6864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4D1366DF" w14:textId="77777777" w:rsidR="00034231" w:rsidRDefault="00DD0B62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7C5E48BC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2F91B592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0E052D40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Sinteze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alauni</w:t>
            </w:r>
          </w:p>
        </w:tc>
        <w:tc>
          <w:tcPr>
            <w:tcW w:w="2977" w:type="dxa"/>
          </w:tcPr>
          <w:p w14:paraId="77A59AA8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272B17E4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3B405F38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5831CF04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03EF6DCC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Vanadiul.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Stări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oxidare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vanadiului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determinarea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lor</w:t>
            </w:r>
          </w:p>
        </w:tc>
        <w:tc>
          <w:tcPr>
            <w:tcW w:w="2977" w:type="dxa"/>
          </w:tcPr>
          <w:p w14:paraId="1353D0BA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117B2A18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3D0A88E0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4A9C403D" w14:textId="77777777">
        <w:trPr>
          <w:trHeight w:val="458"/>
        </w:trPr>
        <w:tc>
          <w:tcPr>
            <w:tcW w:w="6087" w:type="dxa"/>
            <w:shd w:val="clear" w:color="auto" w:fill="D9D9D9"/>
          </w:tcPr>
          <w:p w14:paraId="09DFBDE6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Coroziunea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metalelor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acid.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Determinarea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vitezei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coroziune</w:t>
            </w:r>
          </w:p>
        </w:tc>
        <w:tc>
          <w:tcPr>
            <w:tcW w:w="2977" w:type="dxa"/>
          </w:tcPr>
          <w:p w14:paraId="6784D42E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6DCCC851" w14:textId="77777777" w:rsidR="00034231" w:rsidRDefault="00DD0B6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642DC2EF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34231" w14:paraId="4362EBF5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67592FD6" w14:textId="77777777" w:rsidR="00034231" w:rsidRDefault="00DD0B6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Disproporţionarea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ionului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tiosulfat.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Constante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echilibru</w:t>
            </w:r>
          </w:p>
        </w:tc>
        <w:tc>
          <w:tcPr>
            <w:tcW w:w="2977" w:type="dxa"/>
          </w:tcPr>
          <w:p w14:paraId="638D101D" w14:textId="77777777" w:rsidR="00034231" w:rsidRDefault="00DD0B6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35B00D8A" w14:textId="77777777" w:rsidR="00034231" w:rsidRDefault="00DD0B6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3E043B47" w14:textId="77777777" w:rsidR="00034231" w:rsidRDefault="00DD0B62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34231" w14:paraId="523BA4F9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4502F5B0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Obţinerea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iodului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oxidarea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sulfat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cupru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iodurii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potasiu</w:t>
            </w:r>
          </w:p>
        </w:tc>
        <w:tc>
          <w:tcPr>
            <w:tcW w:w="2977" w:type="dxa"/>
          </w:tcPr>
          <w:p w14:paraId="1D98390E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73D198F0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4AE51AA2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34231" w14:paraId="6502840A" w14:textId="77777777">
        <w:trPr>
          <w:trHeight w:val="460"/>
        </w:trPr>
        <w:tc>
          <w:tcPr>
            <w:tcW w:w="6087" w:type="dxa"/>
            <w:shd w:val="clear" w:color="auto" w:fill="D9D9D9"/>
          </w:tcPr>
          <w:p w14:paraId="5534C26B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Determinarea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densităţii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soluţii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acid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sulfuric</w:t>
            </w:r>
          </w:p>
        </w:tc>
        <w:tc>
          <w:tcPr>
            <w:tcW w:w="2977" w:type="dxa"/>
          </w:tcPr>
          <w:p w14:paraId="6413542B" w14:textId="77777777" w:rsidR="00034231" w:rsidRDefault="00DD0B6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14:paraId="5490D288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</w:t>
            </w:r>
          </w:p>
        </w:tc>
        <w:tc>
          <w:tcPr>
            <w:tcW w:w="554" w:type="dxa"/>
          </w:tcPr>
          <w:p w14:paraId="52E98E3C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34231" w14:paraId="1D0F9B59" w14:textId="77777777">
        <w:trPr>
          <w:trHeight w:val="691"/>
        </w:trPr>
        <w:tc>
          <w:tcPr>
            <w:tcW w:w="6087" w:type="dxa"/>
            <w:shd w:val="clear" w:color="auto" w:fill="D9D9D9"/>
          </w:tcPr>
          <w:p w14:paraId="2C905138" w14:textId="77777777" w:rsidR="00034231" w:rsidRDefault="00DD0B6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  <w:p w14:paraId="3788A62A" w14:textId="77777777" w:rsidR="00034231" w:rsidRDefault="00DD0B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977" w:type="dxa"/>
          </w:tcPr>
          <w:p w14:paraId="105B646A" w14:textId="77777777" w:rsidR="00034231" w:rsidRDefault="00DD0B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Discuții şi dezbatere pe baza referatelor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aferente</w:t>
            </w:r>
          </w:p>
          <w:p w14:paraId="1D27F11B" w14:textId="77777777" w:rsidR="00034231" w:rsidRDefault="00DD0B6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lucrărilor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efectuate.</w:t>
            </w:r>
          </w:p>
        </w:tc>
        <w:tc>
          <w:tcPr>
            <w:tcW w:w="554" w:type="dxa"/>
          </w:tcPr>
          <w:p w14:paraId="20594DEF" w14:textId="77777777" w:rsidR="00034231" w:rsidRDefault="00DD0B62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14:paraId="0E5F7791" w14:textId="77777777" w:rsidR="00034231" w:rsidRDefault="00034231">
      <w:pPr>
        <w:pStyle w:val="BodyText"/>
        <w:spacing w:before="2"/>
        <w:rPr>
          <w:b/>
        </w:rPr>
      </w:pPr>
    </w:p>
    <w:p w14:paraId="7F7AB044" w14:textId="77777777" w:rsidR="00034231" w:rsidRDefault="00DD0B62" w:rsidP="001B7826">
      <w:pPr>
        <w:pStyle w:val="ListParagraph"/>
        <w:numPr>
          <w:ilvl w:val="0"/>
          <w:numId w:val="11"/>
        </w:numPr>
        <w:tabs>
          <w:tab w:val="left" w:pos="433"/>
        </w:tabs>
        <w:ind w:left="283" w:right="772" w:firstLine="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Coroborarea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conţinuturilor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aşteptările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reprezentanţilor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comunităţii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epistemice,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asociaţiilor</w:t>
      </w:r>
      <w:r>
        <w:rPr>
          <w:b/>
          <w:sz w:val="20"/>
          <w:u w:val="none"/>
        </w:rPr>
        <w:t xml:space="preserve"> </w:t>
      </w:r>
      <w:r>
        <w:rPr>
          <w:b/>
          <w:sz w:val="20"/>
        </w:rPr>
        <w:t>profesionale şi angajatori reprezentativi din domeniul aferent programului</w:t>
      </w:r>
    </w:p>
    <w:p w14:paraId="20C9228E" w14:textId="77777777" w:rsidR="00034231" w:rsidRDefault="00DD0B62">
      <w:pPr>
        <w:pStyle w:val="BodyText"/>
        <w:ind w:left="114"/>
      </w:pPr>
      <w:r>
        <w:rPr>
          <w:noProof/>
        </w:rPr>
        <mc:AlternateContent>
          <mc:Choice Requires="wps">
            <w:drawing>
              <wp:inline distT="0" distB="0" distL="0" distR="0" wp14:anchorId="717C0034" wp14:editId="3D20B7C3">
                <wp:extent cx="6327775" cy="883919"/>
                <wp:effectExtent l="9525" t="0" r="0" b="1143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883919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A10E49" w14:textId="77777777" w:rsidR="00034231" w:rsidRDefault="00DD0B62">
                            <w:pPr>
                              <w:pStyle w:val="BodyText"/>
                              <w:spacing w:before="223"/>
                              <w:ind w:left="466" w:right="101"/>
                              <w:jc w:val="both"/>
                            </w:pPr>
                            <w:r>
                              <w:t>Disciplina se integrează cu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probleme de interes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actualmente pe plan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internaţional,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ar fi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implicaţiile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complecşilor metalici în biochimie, controlul concentraţiilor de biometale în diferite ţesuturi ale organismelor vii, obţinerea de compuși biologic activi cu acţiune antibacteriană, antifungică, antivirală, antitumorală sau utilizați în tratamentul diferit</w:t>
                            </w:r>
                            <w:r>
                              <w:t>elor afecţiuni, sinteza unor substanțe folosite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agricultură și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punerea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punct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 unor tehnologii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 prevenire a contaminării mediului cu diverse specii toxice anorganice.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7C0034"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width:498.25pt;height:6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" filled="f" strokeweight=".48pt">
                <v:path arrowok="t"/>
                <v:textbox inset="0,0,0,0">
                  <w:txbxContent>
                    <w:p w14:paraId="7BA10E49" w14:textId="77777777" w:rsidR="00034231" w:rsidRDefault="00DD0B62">
                      <w:pPr>
                        <w:pStyle w:val="BodyText"/>
                        <w:spacing w:before="223"/>
                        <w:ind w:left="466" w:right="101"/>
                        <w:jc w:val="both"/>
                      </w:pPr>
                      <w:r>
                        <w:t>Disciplina se integrează cu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probleme de interes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actualmente pe plan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internaţional,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cum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ar fi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implicaţiile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complecşilor metalici în biochimie, controlul concentraţiilor de biometale în diferite ţesuturi ale organismelor vii, obţinerea de compuși biologic activi cu acţiune antibacteriană, antifungică, antivirală, antitumorală sau utilizați în tratamentul diferit</w:t>
                      </w:r>
                      <w:r>
                        <w:t>elor afecţiuni, sinteza unor substanțe folosite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agricultură și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punerea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punct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 unor tehnologii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 prevenire a contaminării mediului cu diverse specii toxice anorganice.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3F732E" w14:textId="77777777" w:rsidR="00034231" w:rsidRDefault="00DD0B62" w:rsidP="001B7826">
      <w:pPr>
        <w:pStyle w:val="ListParagraph"/>
        <w:numPr>
          <w:ilvl w:val="0"/>
          <w:numId w:val="11"/>
        </w:numPr>
        <w:tabs>
          <w:tab w:val="left" w:pos="584"/>
        </w:tabs>
        <w:spacing w:before="204"/>
        <w:ind w:left="584" w:hanging="301"/>
        <w:rPr>
          <w:b/>
          <w:sz w:val="20"/>
        </w:rPr>
      </w:pPr>
      <w:r>
        <w:rPr>
          <w:b/>
          <w:spacing w:val="-2"/>
          <w:sz w:val="20"/>
          <w:u w:val="none"/>
        </w:rPr>
        <w:t>Evaluare</w:t>
      </w:r>
    </w:p>
    <w:tbl>
      <w:tblPr>
        <w:tblW w:w="0" w:type="auto"/>
        <w:tblInd w:w="115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4820"/>
        <w:gridCol w:w="2269"/>
        <w:gridCol w:w="1392"/>
      </w:tblGrid>
      <w:tr w:rsidR="00034231" w14:paraId="260514E7" w14:textId="77777777">
        <w:trPr>
          <w:trHeight w:val="440"/>
        </w:trPr>
        <w:tc>
          <w:tcPr>
            <w:tcW w:w="1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A47F" w14:textId="77777777" w:rsidR="00034231" w:rsidRDefault="00DD0B62">
            <w:pPr>
              <w:pStyle w:val="TableParagraph"/>
              <w:spacing w:before="84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DD6E7B" w14:textId="77777777" w:rsidR="00034231" w:rsidRDefault="00DD0B62">
            <w:pPr>
              <w:pStyle w:val="TableParagraph"/>
              <w:spacing w:before="84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566D" w14:textId="77777777" w:rsidR="00034231" w:rsidRDefault="00DD0B62">
            <w:pPr>
              <w:pStyle w:val="TableParagraph"/>
              <w:spacing w:before="84"/>
              <w:ind w:left="11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6318" w14:textId="77777777" w:rsidR="00034231" w:rsidRDefault="00DD0B62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14:paraId="1EEA8535" w14:textId="77777777" w:rsidR="00034231" w:rsidRDefault="00DD0B62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034231" w14:paraId="73E69EC1" w14:textId="77777777">
        <w:trPr>
          <w:trHeight w:val="950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A2CF" w14:textId="77777777" w:rsidR="00034231" w:rsidRDefault="00034231">
            <w:pPr>
              <w:pStyle w:val="TableParagraph"/>
              <w:spacing w:before="119"/>
              <w:ind w:left="0"/>
              <w:rPr>
                <w:b/>
                <w:sz w:val="20"/>
              </w:rPr>
            </w:pPr>
          </w:p>
          <w:p w14:paraId="09159E38" w14:textId="77777777" w:rsidR="00034231" w:rsidRDefault="00DD0B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63749B" w14:textId="77777777" w:rsidR="00034231" w:rsidRDefault="00DD0B62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34" w:lineRule="exact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conținutului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aferent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  <w:p w14:paraId="0B7D22DF" w14:textId="77777777" w:rsidR="00034231" w:rsidRDefault="00DD0B62">
            <w:pPr>
              <w:pStyle w:val="TableParagraph"/>
              <w:ind w:left="828"/>
              <w:rPr>
                <w:i/>
                <w:sz w:val="20"/>
              </w:rPr>
            </w:pPr>
            <w:r>
              <w:rPr>
                <w:i/>
                <w:sz w:val="20"/>
              </w:rPr>
              <w:t>Chimia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metalelor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și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nemetalelor</w:t>
            </w:r>
          </w:p>
          <w:p w14:paraId="5AAF8034" w14:textId="77777777" w:rsidR="00034231" w:rsidRDefault="00DD0B62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7" w:line="230" w:lineRule="exact"/>
              <w:ind w:right="206"/>
              <w:rPr>
                <w:sz w:val="20"/>
              </w:rPr>
            </w:pPr>
            <w:r>
              <w:rPr>
                <w:sz w:val="20"/>
              </w:rPr>
              <w:t>asimilarea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cunoștințelor,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coerență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claritate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 exprimarea orală și scrisă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37C4" w14:textId="77777777" w:rsidR="00034231" w:rsidRDefault="00DD0B62">
            <w:pPr>
              <w:pStyle w:val="TableParagraph"/>
              <w:spacing w:before="3"/>
              <w:ind w:left="111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scrisă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0AC2" w14:textId="77777777" w:rsidR="00034231" w:rsidRDefault="00034231">
            <w:pPr>
              <w:pStyle w:val="TableParagraph"/>
              <w:spacing w:before="119"/>
              <w:ind w:left="0"/>
              <w:rPr>
                <w:b/>
                <w:sz w:val="20"/>
              </w:rPr>
            </w:pPr>
          </w:p>
          <w:p w14:paraId="307782EE" w14:textId="77777777" w:rsidR="00034231" w:rsidRDefault="00DD0B62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034231" w14:paraId="20832135" w14:textId="77777777">
        <w:trPr>
          <w:trHeight w:val="954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3817" w14:textId="77777777" w:rsidR="00034231" w:rsidRDefault="00034231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5325AC70" w14:textId="77777777" w:rsidR="00034231" w:rsidRDefault="00DD0B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5515AF" w14:textId="77777777" w:rsidR="00034231" w:rsidRDefault="00DD0B6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817"/>
              <w:rPr>
                <w:sz w:val="20"/>
              </w:rPr>
            </w:pPr>
            <w:r>
              <w:rPr>
                <w:sz w:val="20"/>
              </w:rPr>
              <w:t>abilități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dobândite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parcursul </w:t>
            </w:r>
            <w:r>
              <w:rPr>
                <w:spacing w:val="-2"/>
                <w:sz w:val="20"/>
              </w:rPr>
              <w:t>semestrului.</w:t>
            </w:r>
          </w:p>
          <w:p w14:paraId="462DC1FA" w14:textId="77777777" w:rsidR="00034231" w:rsidRDefault="00DD0B6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0" w:lineRule="exact"/>
              <w:ind w:right="729"/>
              <w:rPr>
                <w:sz w:val="20"/>
              </w:rPr>
            </w:pPr>
            <w:r>
              <w:rPr>
                <w:sz w:val="20"/>
              </w:rPr>
              <w:t>modalitatea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întocmire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laborator/portofoliu.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60C5" w14:textId="77777777" w:rsidR="00034231" w:rsidRDefault="00034231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52C8544F" w14:textId="77777777" w:rsidR="00034231" w:rsidRDefault="00DD0B62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Portofoliu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465E" w14:textId="77777777" w:rsidR="00034231" w:rsidRDefault="00034231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31338507" w14:textId="77777777" w:rsidR="00034231" w:rsidRDefault="00DD0B62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034231" w14:paraId="7771F32E" w14:textId="77777777">
        <w:trPr>
          <w:trHeight w:val="460"/>
        </w:trPr>
        <w:tc>
          <w:tcPr>
            <w:tcW w:w="9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A28D" w14:textId="77777777" w:rsidR="00034231" w:rsidRDefault="00DD0B62">
            <w:pPr>
              <w:pStyle w:val="TableParagraph"/>
              <w:spacing w:before="104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performanţă</w:t>
            </w:r>
          </w:p>
        </w:tc>
      </w:tr>
      <w:tr w:rsidR="00034231" w14:paraId="1BAB0535" w14:textId="77777777">
        <w:trPr>
          <w:trHeight w:val="1895"/>
        </w:trPr>
        <w:tc>
          <w:tcPr>
            <w:tcW w:w="9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247E" w14:textId="77777777" w:rsidR="00034231" w:rsidRDefault="00DD0B62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Cunoașterea metodelor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sinteză,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structurii,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reactivității 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implicațiilor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biochimice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 metalelor și nemetalelor și compușilor acestor elemente.</w:t>
            </w:r>
          </w:p>
          <w:p w14:paraId="1A03EE7C" w14:textId="77777777" w:rsidR="00034231" w:rsidRDefault="00DD0B62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Stabilirea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proprietăţilor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fizice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compușilor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chimici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sintetizați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analizați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cadrul lucrărilor practice.</w:t>
            </w:r>
          </w:p>
          <w:p w14:paraId="23E0D66D" w14:textId="77777777" w:rsidR="00034231" w:rsidRDefault="00DD0B62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ind w:right="102"/>
              <w:rPr>
                <w:sz w:val="20"/>
              </w:rPr>
            </w:pPr>
            <w:r>
              <w:rPr>
                <w:sz w:val="20"/>
              </w:rPr>
              <w:t>Stabilirea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reactivității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compuși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 metalelor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nemetalelor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interpretând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experimentelor de laborator.</w:t>
            </w:r>
          </w:p>
          <w:p w14:paraId="038EE31A" w14:textId="77777777" w:rsidR="00034231" w:rsidRDefault="00DD0B62">
            <w:pPr>
              <w:pStyle w:val="TableParagraph"/>
              <w:numPr>
                <w:ilvl w:val="0"/>
                <w:numId w:val="1"/>
              </w:numPr>
              <w:tabs>
                <w:tab w:val="left" w:pos="1653"/>
              </w:tabs>
              <w:spacing w:line="228" w:lineRule="exact"/>
              <w:ind w:right="301"/>
              <w:rPr>
                <w:sz w:val="20"/>
              </w:rPr>
            </w:pPr>
            <w:r>
              <w:rPr>
                <w:sz w:val="20"/>
              </w:rPr>
              <w:t>Folosirea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cunoștințe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interdisciplinare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complexă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experimentelor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laborator.</w:t>
            </w:r>
          </w:p>
        </w:tc>
      </w:tr>
    </w:tbl>
    <w:p w14:paraId="0AF394E7" w14:textId="77777777" w:rsidR="00034231" w:rsidRDefault="00034231">
      <w:pPr>
        <w:pStyle w:val="BodyText"/>
        <w:rPr>
          <w:b/>
        </w:rPr>
      </w:pPr>
    </w:p>
    <w:p w14:paraId="3DA422CE" w14:textId="77777777" w:rsidR="00034231" w:rsidRDefault="00034231">
      <w:pPr>
        <w:pStyle w:val="BodyText"/>
        <w:spacing w:before="6"/>
        <w:rPr>
          <w:b/>
        </w:rPr>
      </w:pPr>
    </w:p>
    <w:p w14:paraId="5CD81E36" w14:textId="77777777" w:rsidR="00034231" w:rsidRDefault="00DD0B62">
      <w:pPr>
        <w:tabs>
          <w:tab w:val="left" w:pos="2443"/>
          <w:tab w:val="left" w:pos="6044"/>
        </w:tabs>
        <w:spacing w:line="434" w:lineRule="auto"/>
        <w:ind w:left="283" w:right="1005"/>
        <w:rPr>
          <w:b/>
        </w:rPr>
      </w:pPr>
      <w:r>
        <w:rPr>
          <w:b/>
          <w:noProof/>
        </w:rPr>
        <w:drawing>
          <wp:anchor distT="0" distB="0" distL="0" distR="0" simplePos="0" relativeHeight="15729664" behindDoc="0" locked="0" layoutInCell="1" allowOverlap="1" wp14:anchorId="2B368AD5" wp14:editId="6678E2CC">
            <wp:simplePos x="0" y="0"/>
            <wp:positionH relativeFrom="page">
              <wp:posOffset>2804285</wp:posOffset>
            </wp:positionH>
            <wp:positionV relativeFrom="paragraph">
              <wp:posOffset>160184</wp:posOffset>
            </wp:positionV>
            <wp:extent cx="559309" cy="260985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309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0" distR="0" simplePos="0" relativeHeight="15730176" behindDoc="0" locked="0" layoutInCell="1" allowOverlap="1" wp14:anchorId="46A188A5" wp14:editId="3E04084B">
            <wp:simplePos x="0" y="0"/>
            <wp:positionH relativeFrom="page">
              <wp:posOffset>5079489</wp:posOffset>
            </wp:positionH>
            <wp:positionV relativeFrom="paragraph">
              <wp:posOffset>160184</wp:posOffset>
            </wp:positionV>
            <wp:extent cx="559309" cy="260985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309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Data completării</w:t>
      </w:r>
      <w:r>
        <w:rPr>
          <w:b/>
        </w:rPr>
        <w:tab/>
        <w:t>Semnătura titularului de curs</w:t>
      </w:r>
      <w:r>
        <w:rPr>
          <w:b/>
        </w:rPr>
        <w:tab/>
        <w:t>Semnătura</w:t>
      </w:r>
      <w:r>
        <w:rPr>
          <w:b/>
          <w:spacing w:val="-11"/>
        </w:rPr>
        <w:t xml:space="preserve"> </w:t>
      </w:r>
      <w:r>
        <w:rPr>
          <w:b/>
        </w:rPr>
        <w:t>titularului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9"/>
        </w:rPr>
        <w:t xml:space="preserve"> </w:t>
      </w:r>
      <w:r>
        <w:rPr>
          <w:b/>
        </w:rPr>
        <w:t>aplicaţii Octombrie 2024</w:t>
      </w:r>
    </w:p>
    <w:p w14:paraId="6A0BF49A" w14:textId="77777777" w:rsidR="00034231" w:rsidRDefault="00DD0B62">
      <w:pPr>
        <w:tabs>
          <w:tab w:val="left" w:pos="5324"/>
          <w:tab w:val="left" w:pos="5650"/>
          <w:tab w:val="left" w:pos="6699"/>
          <w:tab w:val="left" w:pos="8156"/>
          <w:tab w:val="left" w:pos="8710"/>
        </w:tabs>
        <w:spacing w:before="49"/>
        <w:ind w:left="1003" w:right="280" w:hanging="720"/>
        <w:rPr>
          <w:b/>
        </w:rPr>
      </w:pPr>
      <w:r>
        <w:rPr>
          <w:b/>
        </w:rPr>
        <w:t>Data avizării în departament</w:t>
      </w:r>
      <w:r>
        <w:rPr>
          <w:b/>
        </w:rPr>
        <w:tab/>
      </w:r>
      <w:r>
        <w:rPr>
          <w:b/>
          <w:spacing w:val="-2"/>
        </w:rPr>
        <w:t>Semnătura</w:t>
      </w:r>
      <w:r>
        <w:rPr>
          <w:b/>
        </w:rPr>
        <w:tab/>
      </w:r>
      <w:r>
        <w:rPr>
          <w:b/>
          <w:spacing w:val="-2"/>
        </w:rPr>
        <w:t>directorului</w:t>
      </w:r>
      <w:r>
        <w:rPr>
          <w:b/>
        </w:rPr>
        <w:tab/>
      </w:r>
      <w:r>
        <w:rPr>
          <w:b/>
          <w:spacing w:val="-6"/>
        </w:rPr>
        <w:t>de</w:t>
      </w:r>
      <w:r>
        <w:rPr>
          <w:b/>
        </w:rPr>
        <w:tab/>
      </w:r>
      <w:r>
        <w:rPr>
          <w:b/>
          <w:spacing w:val="-2"/>
        </w:rPr>
        <w:t xml:space="preserve">departament </w:t>
      </w:r>
      <w:r>
        <w:rPr>
          <w:b/>
        </w:rPr>
        <w:t>Octombrie 2024</w:t>
      </w:r>
      <w:r>
        <w:rPr>
          <w:b/>
        </w:rPr>
        <w:tab/>
      </w:r>
      <w:r>
        <w:rPr>
          <w:b/>
        </w:rPr>
        <w:tab/>
        <w:t>Conf. dr. Nicoleta CIOATERĂ</w:t>
      </w:r>
    </w:p>
    <w:p w14:paraId="67B3A2DE" w14:textId="77777777" w:rsidR="00034231" w:rsidRDefault="00DD0B62">
      <w:pPr>
        <w:pStyle w:val="BodyText"/>
        <w:spacing w:before="4"/>
        <w:rPr>
          <w:b/>
          <w:sz w:val="6"/>
        </w:rPr>
      </w:pPr>
      <w:r>
        <w:rPr>
          <w:b/>
          <w:noProof/>
          <w:sz w:val="6"/>
        </w:rPr>
        <w:drawing>
          <wp:anchor distT="0" distB="0" distL="0" distR="0" simplePos="0" relativeHeight="487588352" behindDoc="1" locked="0" layoutInCell="1" allowOverlap="1" wp14:anchorId="3BBF03BB" wp14:editId="29FEF8A6">
            <wp:simplePos x="0" y="0"/>
            <wp:positionH relativeFrom="page">
              <wp:posOffset>4962878</wp:posOffset>
            </wp:positionH>
            <wp:positionV relativeFrom="paragraph">
              <wp:posOffset>61699</wp:posOffset>
            </wp:positionV>
            <wp:extent cx="915632" cy="593883"/>
            <wp:effectExtent l="0" t="0" r="0" b="0"/>
            <wp:wrapTopAndBottom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32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4231">
      <w:headerReference w:type="default" r:id="rId11"/>
      <w:footerReference w:type="default" r:id="rId12"/>
      <w:pgSz w:w="11910" w:h="16840"/>
      <w:pgMar w:top="1260" w:right="850" w:bottom="980" w:left="850" w:header="722" w:footer="7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EC48" w14:textId="77777777" w:rsidR="00DD0B62" w:rsidRDefault="00DD0B62">
      <w:r>
        <w:separator/>
      </w:r>
    </w:p>
  </w:endnote>
  <w:endnote w:type="continuationSeparator" w:id="0">
    <w:p w14:paraId="3B718606" w14:textId="77777777" w:rsidR="00DD0B62" w:rsidRDefault="00DD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E436" w14:textId="77777777" w:rsidR="00034231" w:rsidRDefault="00DD0B6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25856" behindDoc="1" locked="0" layoutInCell="1" allowOverlap="1" wp14:anchorId="6F621594" wp14:editId="20E2CC6C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2873F9" w14:textId="77777777" w:rsidR="00034231" w:rsidRDefault="00DD0B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62159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529.7pt;margin-top:791.35pt;width:13pt;height:15.3pt;z-index:-1609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" filled="f" stroked="f">
              <v:textbox inset="0,0,0,0">
                <w:txbxContent>
                  <w:p w14:paraId="352873F9" w14:textId="77777777" w:rsidR="00034231" w:rsidRDefault="00DD0B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25A4" w14:textId="77777777" w:rsidR="00034231" w:rsidRDefault="00DD0B6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0464" behindDoc="1" locked="0" layoutInCell="1" allowOverlap="1" wp14:anchorId="62C96439" wp14:editId="6316C56F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AFCEF" w14:textId="77777777" w:rsidR="00034231" w:rsidRDefault="00DD0B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C96439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2" type="#_x0000_t202" style="position:absolute;margin-left:529.7pt;margin-top:791.35pt;width:13pt;height:15.3pt;z-index:-1608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leqgEAAEcDAAAOAAAAZHJzL2Uyb0RvYy54bWysUsGO0zAQvSPxD5bv1ElhVx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" filled="f" stroked="f">
              <v:textbox inset="0,0,0,0">
                <w:txbxContent>
                  <w:p w14:paraId="2F7AFCEF" w14:textId="77777777" w:rsidR="00034231" w:rsidRDefault="00DD0B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B932D" w14:textId="77777777" w:rsidR="00DD0B62" w:rsidRDefault="00DD0B62">
      <w:r>
        <w:separator/>
      </w:r>
    </w:p>
  </w:footnote>
  <w:footnote w:type="continuationSeparator" w:id="0">
    <w:p w14:paraId="034E1A46" w14:textId="77777777" w:rsidR="00DD0B62" w:rsidRDefault="00DD0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6B2F" w14:textId="77777777" w:rsidR="00034231" w:rsidRDefault="00DD0B6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24832" behindDoc="1" locked="0" layoutInCell="1" allowOverlap="1" wp14:anchorId="34030DB4" wp14:editId="74318230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B4E069" w14:textId="77777777" w:rsidR="00034231" w:rsidRDefault="00DD0B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030DB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9.55pt;margin-top:35.1pt;width:13pt;height:15.3pt;z-index:-1609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" filled="f" stroked="f">
              <v:textbox inset="0,0,0,0">
                <w:txbxContent>
                  <w:p w14:paraId="15B4E069" w14:textId="77777777" w:rsidR="00034231" w:rsidRDefault="00DD0B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5344" behindDoc="1" locked="0" layoutInCell="1" allowOverlap="1" wp14:anchorId="2A5C5670" wp14:editId="336CC8DA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3CA293" w14:textId="77777777" w:rsidR="00034231" w:rsidRDefault="00DD0B62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5C5670" id="Textbox 2" o:spid="_x0000_s1028" type="#_x0000_t202" style="position:absolute;margin-left:244.1pt;margin-top:49.15pt;width:106.95pt;height:15.3pt;z-index:-1609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" filled="f" stroked="f">
              <v:textbox inset="0,0,0,0">
                <w:txbxContent>
                  <w:p w14:paraId="633CA293" w14:textId="77777777" w:rsidR="00034231" w:rsidRDefault="00DD0B62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1CD6" w14:textId="77777777" w:rsidR="00034231" w:rsidRDefault="00DD0B6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29440" behindDoc="1" locked="0" layoutInCell="1" allowOverlap="1" wp14:anchorId="59FF54C2" wp14:editId="336381B3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9A42BD" w14:textId="77777777" w:rsidR="00034231" w:rsidRDefault="00DD0B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F54C2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529.55pt;margin-top:35.1pt;width:13pt;height:15.3pt;z-index:-1608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" filled="f" stroked="f">
              <v:textbox inset="0,0,0,0">
                <w:txbxContent>
                  <w:p w14:paraId="499A42BD" w14:textId="77777777" w:rsidR="00034231" w:rsidRDefault="00DD0B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9952" behindDoc="1" locked="0" layoutInCell="1" allowOverlap="1" wp14:anchorId="0B738719" wp14:editId="6A12801A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636371" w14:textId="77777777" w:rsidR="00034231" w:rsidRDefault="00DD0B62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738719" id="Textbox 11" o:spid="_x0000_s1031" type="#_x0000_t202" style="position:absolute;margin-left:244.1pt;margin-top:49.15pt;width:106.95pt;height:15.3pt;z-index:-1608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" filled="f" stroked="f">
              <v:textbox inset="0,0,0,0">
                <w:txbxContent>
                  <w:p w14:paraId="01636371" w14:textId="77777777" w:rsidR="00034231" w:rsidRDefault="00DD0B62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80E"/>
    <w:multiLevelType w:val="hybridMultilevel"/>
    <w:tmpl w:val="641ACC3C"/>
    <w:lvl w:ilvl="0" w:tplc="99F4CDEC">
      <w:numFmt w:val="bullet"/>
      <w:lvlText w:val=""/>
      <w:lvlJc w:val="left"/>
      <w:pPr>
        <w:ind w:left="16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FFE7236">
      <w:numFmt w:val="bullet"/>
      <w:lvlText w:val="•"/>
      <w:lvlJc w:val="left"/>
      <w:pPr>
        <w:ind w:left="2491" w:hanging="360"/>
      </w:pPr>
      <w:rPr>
        <w:rFonts w:hint="default"/>
        <w:lang w:val="ro-RO" w:eastAsia="en-US" w:bidi="ar-SA"/>
      </w:rPr>
    </w:lvl>
    <w:lvl w:ilvl="2" w:tplc="DA3A89FC">
      <w:numFmt w:val="bullet"/>
      <w:lvlText w:val="•"/>
      <w:lvlJc w:val="left"/>
      <w:pPr>
        <w:ind w:left="3323" w:hanging="360"/>
      </w:pPr>
      <w:rPr>
        <w:rFonts w:hint="default"/>
        <w:lang w:val="ro-RO" w:eastAsia="en-US" w:bidi="ar-SA"/>
      </w:rPr>
    </w:lvl>
    <w:lvl w:ilvl="3" w:tplc="1CEA7C54">
      <w:numFmt w:val="bullet"/>
      <w:lvlText w:val="•"/>
      <w:lvlJc w:val="left"/>
      <w:pPr>
        <w:ind w:left="4154" w:hanging="360"/>
      </w:pPr>
      <w:rPr>
        <w:rFonts w:hint="default"/>
        <w:lang w:val="ro-RO" w:eastAsia="en-US" w:bidi="ar-SA"/>
      </w:rPr>
    </w:lvl>
    <w:lvl w:ilvl="4" w:tplc="28DCC9D4">
      <w:numFmt w:val="bullet"/>
      <w:lvlText w:val="•"/>
      <w:lvlJc w:val="left"/>
      <w:pPr>
        <w:ind w:left="4986" w:hanging="360"/>
      </w:pPr>
      <w:rPr>
        <w:rFonts w:hint="default"/>
        <w:lang w:val="ro-RO" w:eastAsia="en-US" w:bidi="ar-SA"/>
      </w:rPr>
    </w:lvl>
    <w:lvl w:ilvl="5" w:tplc="840419AC">
      <w:numFmt w:val="bullet"/>
      <w:lvlText w:val="•"/>
      <w:lvlJc w:val="left"/>
      <w:pPr>
        <w:ind w:left="5818" w:hanging="360"/>
      </w:pPr>
      <w:rPr>
        <w:rFonts w:hint="default"/>
        <w:lang w:val="ro-RO" w:eastAsia="en-US" w:bidi="ar-SA"/>
      </w:rPr>
    </w:lvl>
    <w:lvl w:ilvl="6" w:tplc="470851DC">
      <w:numFmt w:val="bullet"/>
      <w:lvlText w:val="•"/>
      <w:lvlJc w:val="left"/>
      <w:pPr>
        <w:ind w:left="6649" w:hanging="360"/>
      </w:pPr>
      <w:rPr>
        <w:rFonts w:hint="default"/>
        <w:lang w:val="ro-RO" w:eastAsia="en-US" w:bidi="ar-SA"/>
      </w:rPr>
    </w:lvl>
    <w:lvl w:ilvl="7" w:tplc="F3CEA5C6">
      <w:numFmt w:val="bullet"/>
      <w:lvlText w:val="•"/>
      <w:lvlJc w:val="left"/>
      <w:pPr>
        <w:ind w:left="7481" w:hanging="360"/>
      </w:pPr>
      <w:rPr>
        <w:rFonts w:hint="default"/>
        <w:lang w:val="ro-RO" w:eastAsia="en-US" w:bidi="ar-SA"/>
      </w:rPr>
    </w:lvl>
    <w:lvl w:ilvl="8" w:tplc="323EBB1A">
      <w:numFmt w:val="bullet"/>
      <w:lvlText w:val="•"/>
      <w:lvlJc w:val="left"/>
      <w:pPr>
        <w:ind w:left="831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495705D"/>
    <w:multiLevelType w:val="hybridMultilevel"/>
    <w:tmpl w:val="F2B001CA"/>
    <w:lvl w:ilvl="0" w:tplc="0402FAF4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F8A4323A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324012C4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296EBCD6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105C1C32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04AE0A14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EC367444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F2646CEC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22B4BEBA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2" w15:restartNumberingAfterBreak="0">
    <w:nsid w:val="05A11A2C"/>
    <w:multiLevelType w:val="hybridMultilevel"/>
    <w:tmpl w:val="A1A81D08"/>
    <w:lvl w:ilvl="0" w:tplc="471C8E8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63A88CBC">
      <w:numFmt w:val="bullet"/>
      <w:lvlText w:val="•"/>
      <w:lvlJc w:val="left"/>
      <w:pPr>
        <w:ind w:left="1628" w:hanging="360"/>
      </w:pPr>
      <w:rPr>
        <w:rFonts w:hint="default"/>
        <w:lang w:val="ro-RO" w:eastAsia="en-US" w:bidi="ar-SA"/>
      </w:rPr>
    </w:lvl>
    <w:lvl w:ilvl="2" w:tplc="730E7880">
      <w:numFmt w:val="bullet"/>
      <w:lvlText w:val="•"/>
      <w:lvlJc w:val="left"/>
      <w:pPr>
        <w:ind w:left="2437" w:hanging="360"/>
      </w:pPr>
      <w:rPr>
        <w:rFonts w:hint="default"/>
        <w:lang w:val="ro-RO" w:eastAsia="en-US" w:bidi="ar-SA"/>
      </w:rPr>
    </w:lvl>
    <w:lvl w:ilvl="3" w:tplc="6B483192">
      <w:numFmt w:val="bullet"/>
      <w:lvlText w:val="•"/>
      <w:lvlJc w:val="left"/>
      <w:pPr>
        <w:ind w:left="3245" w:hanging="360"/>
      </w:pPr>
      <w:rPr>
        <w:rFonts w:hint="default"/>
        <w:lang w:val="ro-RO" w:eastAsia="en-US" w:bidi="ar-SA"/>
      </w:rPr>
    </w:lvl>
    <w:lvl w:ilvl="4" w:tplc="1110D3B2">
      <w:numFmt w:val="bullet"/>
      <w:lvlText w:val="•"/>
      <w:lvlJc w:val="left"/>
      <w:pPr>
        <w:ind w:left="4054" w:hanging="360"/>
      </w:pPr>
      <w:rPr>
        <w:rFonts w:hint="default"/>
        <w:lang w:val="ro-RO" w:eastAsia="en-US" w:bidi="ar-SA"/>
      </w:rPr>
    </w:lvl>
    <w:lvl w:ilvl="5" w:tplc="08224B4A">
      <w:numFmt w:val="bullet"/>
      <w:lvlText w:val="•"/>
      <w:lvlJc w:val="left"/>
      <w:pPr>
        <w:ind w:left="4863" w:hanging="360"/>
      </w:pPr>
      <w:rPr>
        <w:rFonts w:hint="default"/>
        <w:lang w:val="ro-RO" w:eastAsia="en-US" w:bidi="ar-SA"/>
      </w:rPr>
    </w:lvl>
    <w:lvl w:ilvl="6" w:tplc="BF5E1700">
      <w:numFmt w:val="bullet"/>
      <w:lvlText w:val="•"/>
      <w:lvlJc w:val="left"/>
      <w:pPr>
        <w:ind w:left="5671" w:hanging="360"/>
      </w:pPr>
      <w:rPr>
        <w:rFonts w:hint="default"/>
        <w:lang w:val="ro-RO" w:eastAsia="en-US" w:bidi="ar-SA"/>
      </w:rPr>
    </w:lvl>
    <w:lvl w:ilvl="7" w:tplc="C38EABC2">
      <w:numFmt w:val="bullet"/>
      <w:lvlText w:val="•"/>
      <w:lvlJc w:val="left"/>
      <w:pPr>
        <w:ind w:left="6480" w:hanging="360"/>
      </w:pPr>
      <w:rPr>
        <w:rFonts w:hint="default"/>
        <w:lang w:val="ro-RO" w:eastAsia="en-US" w:bidi="ar-SA"/>
      </w:rPr>
    </w:lvl>
    <w:lvl w:ilvl="8" w:tplc="C1D21756">
      <w:numFmt w:val="bullet"/>
      <w:lvlText w:val="•"/>
      <w:lvlJc w:val="left"/>
      <w:pPr>
        <w:ind w:left="7288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2BDE2350"/>
    <w:multiLevelType w:val="hybridMultilevel"/>
    <w:tmpl w:val="FF28286E"/>
    <w:lvl w:ilvl="0" w:tplc="7CE8526A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454E27DC">
      <w:numFmt w:val="bullet"/>
      <w:lvlText w:val="•"/>
      <w:lvlJc w:val="left"/>
      <w:pPr>
        <w:ind w:left="1716" w:hanging="360"/>
      </w:pPr>
      <w:rPr>
        <w:rFonts w:hint="default"/>
        <w:lang w:val="ro-RO" w:eastAsia="en-US" w:bidi="ar-SA"/>
      </w:rPr>
    </w:lvl>
    <w:lvl w:ilvl="2" w:tplc="9474A3BC">
      <w:numFmt w:val="bullet"/>
      <w:lvlText w:val="•"/>
      <w:lvlJc w:val="left"/>
      <w:pPr>
        <w:ind w:left="2593" w:hanging="360"/>
      </w:pPr>
      <w:rPr>
        <w:rFonts w:hint="default"/>
        <w:lang w:val="ro-RO" w:eastAsia="en-US" w:bidi="ar-SA"/>
      </w:rPr>
    </w:lvl>
    <w:lvl w:ilvl="3" w:tplc="DB3AF692">
      <w:numFmt w:val="bullet"/>
      <w:lvlText w:val="•"/>
      <w:lvlJc w:val="left"/>
      <w:pPr>
        <w:ind w:left="3470" w:hanging="360"/>
      </w:pPr>
      <w:rPr>
        <w:rFonts w:hint="default"/>
        <w:lang w:val="ro-RO" w:eastAsia="en-US" w:bidi="ar-SA"/>
      </w:rPr>
    </w:lvl>
    <w:lvl w:ilvl="4" w:tplc="FA74F0F0">
      <w:numFmt w:val="bullet"/>
      <w:lvlText w:val="•"/>
      <w:lvlJc w:val="left"/>
      <w:pPr>
        <w:ind w:left="4347" w:hanging="360"/>
      </w:pPr>
      <w:rPr>
        <w:rFonts w:hint="default"/>
        <w:lang w:val="ro-RO" w:eastAsia="en-US" w:bidi="ar-SA"/>
      </w:rPr>
    </w:lvl>
    <w:lvl w:ilvl="5" w:tplc="B944F4B2">
      <w:numFmt w:val="bullet"/>
      <w:lvlText w:val="•"/>
      <w:lvlJc w:val="left"/>
      <w:pPr>
        <w:ind w:left="5224" w:hanging="360"/>
      </w:pPr>
      <w:rPr>
        <w:rFonts w:hint="default"/>
        <w:lang w:val="ro-RO" w:eastAsia="en-US" w:bidi="ar-SA"/>
      </w:rPr>
    </w:lvl>
    <w:lvl w:ilvl="6" w:tplc="F7947AF2">
      <w:numFmt w:val="bullet"/>
      <w:lvlText w:val="•"/>
      <w:lvlJc w:val="left"/>
      <w:pPr>
        <w:ind w:left="6100" w:hanging="360"/>
      </w:pPr>
      <w:rPr>
        <w:rFonts w:hint="default"/>
        <w:lang w:val="ro-RO" w:eastAsia="en-US" w:bidi="ar-SA"/>
      </w:rPr>
    </w:lvl>
    <w:lvl w:ilvl="7" w:tplc="2F566990">
      <w:numFmt w:val="bullet"/>
      <w:lvlText w:val="•"/>
      <w:lvlJc w:val="left"/>
      <w:pPr>
        <w:ind w:left="6977" w:hanging="360"/>
      </w:pPr>
      <w:rPr>
        <w:rFonts w:hint="default"/>
        <w:lang w:val="ro-RO" w:eastAsia="en-US" w:bidi="ar-SA"/>
      </w:rPr>
    </w:lvl>
    <w:lvl w:ilvl="8" w:tplc="4830D018">
      <w:numFmt w:val="bullet"/>
      <w:lvlText w:val="•"/>
      <w:lvlJc w:val="left"/>
      <w:pPr>
        <w:ind w:left="785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3207732B"/>
    <w:multiLevelType w:val="hybridMultilevel"/>
    <w:tmpl w:val="2CDC67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C10E3"/>
    <w:multiLevelType w:val="hybridMultilevel"/>
    <w:tmpl w:val="124C59DA"/>
    <w:lvl w:ilvl="0" w:tplc="7C623F76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24C4D4F2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DE923C2C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E15AF244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CF4421BA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555C19C4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C5780684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5FF24FE2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DF321982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6" w15:restartNumberingAfterBreak="0">
    <w:nsid w:val="52EC68CA"/>
    <w:multiLevelType w:val="hybridMultilevel"/>
    <w:tmpl w:val="9456514E"/>
    <w:lvl w:ilvl="0" w:tplc="A4A6076C">
      <w:numFmt w:val="bullet"/>
      <w:lvlText w:val=""/>
      <w:lvlJc w:val="left"/>
      <w:pPr>
        <w:ind w:left="7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0748B342">
      <w:numFmt w:val="bullet"/>
      <w:lvlText w:val="•"/>
      <w:lvlJc w:val="left"/>
      <w:pPr>
        <w:ind w:left="1447" w:hanging="360"/>
      </w:pPr>
      <w:rPr>
        <w:rFonts w:hint="default"/>
        <w:lang w:val="ro-RO" w:eastAsia="en-US" w:bidi="ar-SA"/>
      </w:rPr>
    </w:lvl>
    <w:lvl w:ilvl="2" w:tplc="57E8EE3E">
      <w:numFmt w:val="bullet"/>
      <w:lvlText w:val="•"/>
      <w:lvlJc w:val="left"/>
      <w:pPr>
        <w:ind w:left="2135" w:hanging="360"/>
      </w:pPr>
      <w:rPr>
        <w:rFonts w:hint="default"/>
        <w:lang w:val="ro-RO" w:eastAsia="en-US" w:bidi="ar-SA"/>
      </w:rPr>
    </w:lvl>
    <w:lvl w:ilvl="3" w:tplc="6FBC0564">
      <w:numFmt w:val="bullet"/>
      <w:lvlText w:val="•"/>
      <w:lvlJc w:val="left"/>
      <w:pPr>
        <w:ind w:left="2822" w:hanging="360"/>
      </w:pPr>
      <w:rPr>
        <w:rFonts w:hint="default"/>
        <w:lang w:val="ro-RO" w:eastAsia="en-US" w:bidi="ar-SA"/>
      </w:rPr>
    </w:lvl>
    <w:lvl w:ilvl="4" w:tplc="11924A2E">
      <w:numFmt w:val="bullet"/>
      <w:lvlText w:val="•"/>
      <w:lvlJc w:val="left"/>
      <w:pPr>
        <w:ind w:left="3510" w:hanging="360"/>
      </w:pPr>
      <w:rPr>
        <w:rFonts w:hint="default"/>
        <w:lang w:val="ro-RO" w:eastAsia="en-US" w:bidi="ar-SA"/>
      </w:rPr>
    </w:lvl>
    <w:lvl w:ilvl="5" w:tplc="13DC60F4">
      <w:numFmt w:val="bullet"/>
      <w:lvlText w:val="•"/>
      <w:lvlJc w:val="left"/>
      <w:pPr>
        <w:ind w:left="4197" w:hanging="360"/>
      </w:pPr>
      <w:rPr>
        <w:rFonts w:hint="default"/>
        <w:lang w:val="ro-RO" w:eastAsia="en-US" w:bidi="ar-SA"/>
      </w:rPr>
    </w:lvl>
    <w:lvl w:ilvl="6" w:tplc="FBD4A200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7" w:tplc="72F234E2">
      <w:numFmt w:val="bullet"/>
      <w:lvlText w:val="•"/>
      <w:lvlJc w:val="left"/>
      <w:pPr>
        <w:ind w:left="5572" w:hanging="360"/>
      </w:pPr>
      <w:rPr>
        <w:rFonts w:hint="default"/>
        <w:lang w:val="ro-RO" w:eastAsia="en-US" w:bidi="ar-SA"/>
      </w:rPr>
    </w:lvl>
    <w:lvl w:ilvl="8" w:tplc="0B74D2DE">
      <w:numFmt w:val="bullet"/>
      <w:lvlText w:val="•"/>
      <w:lvlJc w:val="left"/>
      <w:pPr>
        <w:ind w:left="6260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54592B74"/>
    <w:multiLevelType w:val="hybridMultilevel"/>
    <w:tmpl w:val="74A4464A"/>
    <w:lvl w:ilvl="0" w:tplc="1C3A649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B662819A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2" w:tplc="780007D0">
      <w:numFmt w:val="bullet"/>
      <w:lvlText w:val="•"/>
      <w:lvlJc w:val="left"/>
      <w:pPr>
        <w:ind w:left="2485" w:hanging="360"/>
      </w:pPr>
      <w:rPr>
        <w:rFonts w:hint="default"/>
        <w:lang w:val="ro-RO" w:eastAsia="en-US" w:bidi="ar-SA"/>
      </w:rPr>
    </w:lvl>
    <w:lvl w:ilvl="3" w:tplc="F0941800">
      <w:numFmt w:val="bullet"/>
      <w:lvlText w:val="•"/>
      <w:lvlJc w:val="left"/>
      <w:pPr>
        <w:ind w:left="3287" w:hanging="360"/>
      </w:pPr>
      <w:rPr>
        <w:rFonts w:hint="default"/>
        <w:lang w:val="ro-RO" w:eastAsia="en-US" w:bidi="ar-SA"/>
      </w:rPr>
    </w:lvl>
    <w:lvl w:ilvl="4" w:tplc="FAE4A180">
      <w:numFmt w:val="bullet"/>
      <w:lvlText w:val="•"/>
      <w:lvlJc w:val="left"/>
      <w:pPr>
        <w:ind w:left="4090" w:hanging="360"/>
      </w:pPr>
      <w:rPr>
        <w:rFonts w:hint="default"/>
        <w:lang w:val="ro-RO" w:eastAsia="en-US" w:bidi="ar-SA"/>
      </w:rPr>
    </w:lvl>
    <w:lvl w:ilvl="5" w:tplc="15167510">
      <w:numFmt w:val="bullet"/>
      <w:lvlText w:val="•"/>
      <w:lvlJc w:val="left"/>
      <w:pPr>
        <w:ind w:left="4893" w:hanging="360"/>
      </w:pPr>
      <w:rPr>
        <w:rFonts w:hint="default"/>
        <w:lang w:val="ro-RO" w:eastAsia="en-US" w:bidi="ar-SA"/>
      </w:rPr>
    </w:lvl>
    <w:lvl w:ilvl="6" w:tplc="668A3A40">
      <w:numFmt w:val="bullet"/>
      <w:lvlText w:val="•"/>
      <w:lvlJc w:val="left"/>
      <w:pPr>
        <w:ind w:left="5695" w:hanging="360"/>
      </w:pPr>
      <w:rPr>
        <w:rFonts w:hint="default"/>
        <w:lang w:val="ro-RO" w:eastAsia="en-US" w:bidi="ar-SA"/>
      </w:rPr>
    </w:lvl>
    <w:lvl w:ilvl="7" w:tplc="02DE585A">
      <w:numFmt w:val="bullet"/>
      <w:lvlText w:val="•"/>
      <w:lvlJc w:val="left"/>
      <w:pPr>
        <w:ind w:left="6498" w:hanging="360"/>
      </w:pPr>
      <w:rPr>
        <w:rFonts w:hint="default"/>
        <w:lang w:val="ro-RO" w:eastAsia="en-US" w:bidi="ar-SA"/>
      </w:rPr>
    </w:lvl>
    <w:lvl w:ilvl="8" w:tplc="CC568B78">
      <w:numFmt w:val="bullet"/>
      <w:lvlText w:val="•"/>
      <w:lvlJc w:val="left"/>
      <w:pPr>
        <w:ind w:left="7300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59734DF4"/>
    <w:multiLevelType w:val="hybridMultilevel"/>
    <w:tmpl w:val="5532D8C6"/>
    <w:lvl w:ilvl="0" w:tplc="4C82A3BE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929AF"/>
    <w:multiLevelType w:val="hybridMultilevel"/>
    <w:tmpl w:val="C2CCA2F2"/>
    <w:lvl w:ilvl="0" w:tplc="A896F6D4">
      <w:start w:val="1"/>
      <w:numFmt w:val="decimal"/>
      <w:lvlText w:val="%1."/>
      <w:lvlJc w:val="left"/>
      <w:pPr>
        <w:ind w:left="343" w:hanging="201"/>
      </w:pPr>
      <w:rPr>
        <w:rFonts w:hint="default"/>
        <w:spacing w:val="0"/>
        <w:w w:val="86"/>
        <w:lang w:val="ro-RO" w:eastAsia="en-US" w:bidi="ar-SA"/>
      </w:rPr>
    </w:lvl>
    <w:lvl w:ilvl="1" w:tplc="E43C6DE6">
      <w:numFmt w:val="bullet"/>
      <w:lvlText w:val="•"/>
      <w:lvlJc w:val="left"/>
      <w:pPr>
        <w:ind w:left="1452" w:hanging="201"/>
      </w:pPr>
      <w:rPr>
        <w:rFonts w:hint="default"/>
        <w:lang w:val="ro-RO" w:eastAsia="en-US" w:bidi="ar-SA"/>
      </w:rPr>
    </w:lvl>
    <w:lvl w:ilvl="2" w:tplc="81B81462">
      <w:numFmt w:val="bullet"/>
      <w:lvlText w:val="•"/>
      <w:lvlJc w:val="left"/>
      <w:pPr>
        <w:ind w:left="2424" w:hanging="201"/>
      </w:pPr>
      <w:rPr>
        <w:rFonts w:hint="default"/>
        <w:lang w:val="ro-RO" w:eastAsia="en-US" w:bidi="ar-SA"/>
      </w:rPr>
    </w:lvl>
    <w:lvl w:ilvl="3" w:tplc="6B344724">
      <w:numFmt w:val="bullet"/>
      <w:lvlText w:val="•"/>
      <w:lvlJc w:val="left"/>
      <w:pPr>
        <w:ind w:left="3397" w:hanging="201"/>
      </w:pPr>
      <w:rPr>
        <w:rFonts w:hint="default"/>
        <w:lang w:val="ro-RO" w:eastAsia="en-US" w:bidi="ar-SA"/>
      </w:rPr>
    </w:lvl>
    <w:lvl w:ilvl="4" w:tplc="90324F2C">
      <w:numFmt w:val="bullet"/>
      <w:lvlText w:val="•"/>
      <w:lvlJc w:val="left"/>
      <w:pPr>
        <w:ind w:left="4369" w:hanging="201"/>
      </w:pPr>
      <w:rPr>
        <w:rFonts w:hint="default"/>
        <w:lang w:val="ro-RO" w:eastAsia="en-US" w:bidi="ar-SA"/>
      </w:rPr>
    </w:lvl>
    <w:lvl w:ilvl="5" w:tplc="E2E4C362">
      <w:numFmt w:val="bullet"/>
      <w:lvlText w:val="•"/>
      <w:lvlJc w:val="left"/>
      <w:pPr>
        <w:ind w:left="5342" w:hanging="201"/>
      </w:pPr>
      <w:rPr>
        <w:rFonts w:hint="default"/>
        <w:lang w:val="ro-RO" w:eastAsia="en-US" w:bidi="ar-SA"/>
      </w:rPr>
    </w:lvl>
    <w:lvl w:ilvl="6" w:tplc="42C4CFE6">
      <w:numFmt w:val="bullet"/>
      <w:lvlText w:val="•"/>
      <w:lvlJc w:val="left"/>
      <w:pPr>
        <w:ind w:left="6314" w:hanging="201"/>
      </w:pPr>
      <w:rPr>
        <w:rFonts w:hint="default"/>
        <w:lang w:val="ro-RO" w:eastAsia="en-US" w:bidi="ar-SA"/>
      </w:rPr>
    </w:lvl>
    <w:lvl w:ilvl="7" w:tplc="3384C5D8">
      <w:numFmt w:val="bullet"/>
      <w:lvlText w:val="•"/>
      <w:lvlJc w:val="left"/>
      <w:pPr>
        <w:ind w:left="7286" w:hanging="201"/>
      </w:pPr>
      <w:rPr>
        <w:rFonts w:hint="default"/>
        <w:lang w:val="ro-RO" w:eastAsia="en-US" w:bidi="ar-SA"/>
      </w:rPr>
    </w:lvl>
    <w:lvl w:ilvl="8" w:tplc="7236E490">
      <w:numFmt w:val="bullet"/>
      <w:lvlText w:val="•"/>
      <w:lvlJc w:val="left"/>
      <w:pPr>
        <w:ind w:left="8259" w:hanging="201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31"/>
    <w:rsid w:val="00034231"/>
    <w:rsid w:val="001B7826"/>
    <w:rsid w:val="002D26F9"/>
    <w:rsid w:val="00831365"/>
    <w:rsid w:val="00DA38C8"/>
    <w:rsid w:val="00DD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D58C"/>
  <w15:docId w15:val="{593768C2-B769-4A92-9C6A-951A21D1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33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customStyle="1" w:styleId="Style6">
    <w:name w:val="Style6"/>
    <w:basedOn w:val="Normal"/>
    <w:rsid w:val="00831365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8313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831365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831365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31365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831365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B78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826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B78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82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1511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3</cp:revision>
  <dcterms:created xsi:type="dcterms:W3CDTF">2025-03-14T12:25:00Z</dcterms:created>
  <dcterms:modified xsi:type="dcterms:W3CDTF">2025-03-14T12:40:00Z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