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B52" w:rsidRPr="001F6B5E" w:rsidRDefault="00AA6B52" w:rsidP="00AA6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5E">
        <w:rPr>
          <w:rFonts w:ascii="Times New Roman" w:hAnsi="Times New Roman" w:cs="Times New Roman"/>
          <w:sz w:val="28"/>
          <w:szCs w:val="28"/>
        </w:rPr>
        <w:t>CEN</w:t>
      </w:r>
      <w:r>
        <w:rPr>
          <w:rFonts w:ascii="Times New Roman" w:hAnsi="Times New Roman" w:cs="Times New Roman"/>
          <w:sz w:val="28"/>
          <w:szCs w:val="28"/>
        </w:rPr>
        <w:t>TRALIZATOR CONVENȚII PRACTICĂ BT</w:t>
      </w:r>
      <w:r w:rsidRPr="001F6B5E">
        <w:rPr>
          <w:rFonts w:ascii="Times New Roman" w:hAnsi="Times New Roman" w:cs="Times New Roman"/>
          <w:sz w:val="28"/>
          <w:szCs w:val="28"/>
        </w:rPr>
        <w:t>, ANUL II</w:t>
      </w:r>
    </w:p>
    <w:p w:rsidR="00AA6B52" w:rsidRDefault="00AA6B52" w:rsidP="00AA6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ANUL UNIVERSITAR 2022-2023</w:t>
      </w:r>
    </w:p>
    <w:p w:rsidR="00AA6B52" w:rsidRDefault="00AA6B52" w:rsidP="00AA6B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B52" w:rsidTr="00F441E0">
        <w:tc>
          <w:tcPr>
            <w:tcW w:w="3116" w:type="dxa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NR. CURENT</w:t>
            </w:r>
          </w:p>
        </w:tc>
        <w:tc>
          <w:tcPr>
            <w:tcW w:w="3117" w:type="dxa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PARTENER PRACTIC</w:t>
            </w:r>
            <w:r w:rsidRPr="004C4F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17" w:type="dxa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STUDENȚI</w:t>
            </w:r>
          </w:p>
        </w:tc>
      </w:tr>
      <w:tr w:rsidR="00AA6B52" w:rsidTr="00AA6B52">
        <w:tc>
          <w:tcPr>
            <w:tcW w:w="3116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CLINIC JUDEȚEAN DE URGENȚĂ CRAIOVA</w:t>
            </w:r>
          </w:p>
        </w:tc>
        <w:tc>
          <w:tcPr>
            <w:tcW w:w="3117" w:type="dxa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SC PRYSMIAN CABLURI ȘI SISTEME SA</w:t>
            </w:r>
          </w:p>
        </w:tc>
        <w:tc>
          <w:tcPr>
            <w:tcW w:w="3117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FARM GALAN SRL</w:t>
            </w:r>
          </w:p>
        </w:tc>
        <w:tc>
          <w:tcPr>
            <w:tcW w:w="3117" w:type="dxa"/>
            <w:vAlign w:val="center"/>
          </w:tcPr>
          <w:p w:rsidR="00AA6B52" w:rsidRPr="004C4FCD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CLINIC CĂI FERATE CRAIOVA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 –DEZVOLTARE PENTRU INGINERIE ELECTRICĂ ICPE-CA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CERCETARE-DEZVOLTARE PENTRU TEHNOLOGII CRIOGENICE ȘI IZOTOPICE – ICSI Rm Vâlcea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NATIONAL DE CERCETARE- DEZVOLTARE CHIMICO-FARMACEUTICA ICCF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CLARIANT PRODUCTS RO SRL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AGENTIA PENTRU PROTECȚIA MEDIULUI DOLJ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642" w:rsidTr="00F441E0">
        <w:tc>
          <w:tcPr>
            <w:tcW w:w="3116" w:type="dxa"/>
            <w:vAlign w:val="center"/>
          </w:tcPr>
          <w:p w:rsidR="00633642" w:rsidRDefault="0063364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1O</w:t>
            </w:r>
          </w:p>
        </w:tc>
        <w:tc>
          <w:tcPr>
            <w:tcW w:w="3117" w:type="dxa"/>
            <w:vAlign w:val="center"/>
          </w:tcPr>
          <w:p w:rsidR="00633642" w:rsidRDefault="0063364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ECLAR FACTORY RO SRL</w:t>
            </w:r>
          </w:p>
        </w:tc>
        <w:tc>
          <w:tcPr>
            <w:tcW w:w="3117" w:type="dxa"/>
            <w:vAlign w:val="center"/>
          </w:tcPr>
          <w:p w:rsidR="00633642" w:rsidRDefault="0063364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B52" w:rsidTr="00F441E0">
        <w:tc>
          <w:tcPr>
            <w:tcW w:w="3116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A6B52" w:rsidRDefault="00AA6B52" w:rsidP="00F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6B52" w:rsidRPr="00AA6B52" w:rsidRDefault="00AA6B52" w:rsidP="00AA6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B48" w:rsidRPr="00AA6B52" w:rsidRDefault="00B46B48" w:rsidP="00AA6B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6B48" w:rsidRPr="00AA6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52"/>
    <w:rsid w:val="00633642"/>
    <w:rsid w:val="00AA6B52"/>
    <w:rsid w:val="00B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14C6"/>
  <w15:chartTrackingRefBased/>
  <w15:docId w15:val="{D98BEFB2-E623-4603-90C1-10CBE927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gheor</cp:lastModifiedBy>
  <cp:revision>2</cp:revision>
  <dcterms:created xsi:type="dcterms:W3CDTF">2023-05-04T10:21:00Z</dcterms:created>
  <dcterms:modified xsi:type="dcterms:W3CDTF">2023-05-31T06:15:00Z</dcterms:modified>
</cp:coreProperties>
</file>